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B6409E" w:rsidRDefault="00154679" w:rsidP="00154679">
      <w:pPr>
        <w:jc w:val="center"/>
        <w:rPr>
          <w:rFonts w:ascii="Goudy Old Style" w:hAnsi="Goudy Old Style"/>
          <w:b/>
        </w:rPr>
      </w:pPr>
      <w:r w:rsidRPr="00B6409E">
        <w:rPr>
          <w:rFonts w:ascii="Goudy Old Style" w:hAnsi="Goudy Old Style"/>
          <w:b/>
        </w:rPr>
        <w:t>AGPA Connect 2023 Presenter Information</w:t>
      </w:r>
    </w:p>
    <w:p w14:paraId="606644C3" w14:textId="77777777" w:rsidR="00154679" w:rsidRPr="00B6409E" w:rsidRDefault="00154679" w:rsidP="00154679">
      <w:pPr>
        <w:rPr>
          <w:rFonts w:ascii="Goudy Old Style" w:hAnsi="Goudy Old Style"/>
        </w:rPr>
      </w:pPr>
    </w:p>
    <w:p w14:paraId="4E68D511" w14:textId="30B4A960" w:rsidR="00154679" w:rsidRPr="00B6409E" w:rsidRDefault="00154679" w:rsidP="00154679">
      <w:pPr>
        <w:rPr>
          <w:rFonts w:ascii="Goudy Old Style" w:hAnsi="Goudy Old Style"/>
        </w:rPr>
      </w:pPr>
      <w:r w:rsidRPr="00B6409E">
        <w:rPr>
          <w:rFonts w:ascii="Goudy Old Style" w:hAnsi="Goudy Old Style"/>
          <w:b/>
        </w:rPr>
        <w:t>Course Code:</w:t>
      </w:r>
      <w:r w:rsidRPr="00B6409E">
        <w:rPr>
          <w:rFonts w:ascii="Goudy Old Style" w:hAnsi="Goudy Old Style"/>
        </w:rPr>
        <w:t xml:space="preserve"> </w:t>
      </w:r>
      <w:r w:rsidR="00904DB5" w:rsidRPr="00B6409E">
        <w:rPr>
          <w:rFonts w:ascii="Goudy Old Style" w:hAnsi="Goudy Old Style"/>
        </w:rPr>
        <w:t>4</w:t>
      </w:r>
      <w:r w:rsidR="0069127A" w:rsidRPr="00B6409E">
        <w:rPr>
          <w:rFonts w:ascii="Goudy Old Style" w:hAnsi="Goudy Old Style"/>
        </w:rPr>
        <w:t>8</w:t>
      </w:r>
      <w:r w:rsidR="00904DB5" w:rsidRPr="00B6409E">
        <w:rPr>
          <w:rFonts w:ascii="Goudy Old Style" w:hAnsi="Goudy Old Style"/>
        </w:rPr>
        <w:t>a</w:t>
      </w:r>
      <w:r w:rsidRPr="00B6409E">
        <w:rPr>
          <w:rFonts w:ascii="Goudy Old Style" w:hAnsi="Goudy Old Style"/>
        </w:rPr>
        <w:fldChar w:fldCharType="begin"/>
      </w:r>
      <w:r w:rsidRPr="00B6409E">
        <w:rPr>
          <w:rFonts w:ascii="Goudy Old Style" w:hAnsi="Goudy Old Style"/>
        </w:rPr>
        <w:instrText xml:space="preserve"> MERGEFIELD  Code  \* MERGEFORMAT </w:instrText>
      </w:r>
      <w:r w:rsidRPr="00B6409E">
        <w:rPr>
          <w:rFonts w:ascii="Goudy Old Style" w:hAnsi="Goudy Old Style"/>
        </w:rPr>
        <w:fldChar w:fldCharType="end"/>
      </w:r>
    </w:p>
    <w:p w14:paraId="26C2BA0E" w14:textId="6823D521" w:rsidR="00154679" w:rsidRPr="00B6409E" w:rsidRDefault="00154679" w:rsidP="00154679">
      <w:pPr>
        <w:rPr>
          <w:rFonts w:ascii="Goudy Old Style" w:hAnsi="Goudy Old Style"/>
          <w:bCs/>
        </w:rPr>
      </w:pPr>
      <w:r w:rsidRPr="00B6409E">
        <w:rPr>
          <w:rFonts w:ascii="Goudy Old Style" w:hAnsi="Goudy Old Style"/>
          <w:b/>
        </w:rPr>
        <w:t xml:space="preserve">Course Title: </w:t>
      </w:r>
      <w:r w:rsidR="0069127A" w:rsidRPr="00B6409E">
        <w:rPr>
          <w:rFonts w:ascii="Goudy Old Style" w:hAnsi="Goudy Old Style"/>
          <w:bCs/>
        </w:rPr>
        <w:t xml:space="preserve">The Integration of Mind, </w:t>
      </w:r>
      <w:proofErr w:type="gramStart"/>
      <w:r w:rsidR="0069127A" w:rsidRPr="00B6409E">
        <w:rPr>
          <w:rFonts w:ascii="Goudy Old Style" w:hAnsi="Goudy Old Style"/>
          <w:bCs/>
        </w:rPr>
        <w:t>Body</w:t>
      </w:r>
      <w:proofErr w:type="gramEnd"/>
      <w:r w:rsidR="0069127A" w:rsidRPr="00B6409E">
        <w:rPr>
          <w:rFonts w:ascii="Goudy Old Style" w:hAnsi="Goudy Old Style"/>
          <w:bCs/>
        </w:rPr>
        <w:t xml:space="preserve"> and Skin in Modern Analytic Group Psychotherapy</w:t>
      </w:r>
    </w:p>
    <w:p w14:paraId="17686C80" w14:textId="77777777" w:rsidR="00154679" w:rsidRPr="00B6409E" w:rsidRDefault="00154679" w:rsidP="00154679">
      <w:pPr>
        <w:rPr>
          <w:rFonts w:ascii="Goudy Old Style" w:hAnsi="Goudy Old Style"/>
        </w:rPr>
      </w:pPr>
    </w:p>
    <w:p w14:paraId="1C1733EF" w14:textId="5D4F63E1" w:rsidR="00154679" w:rsidRPr="00B6409E" w:rsidRDefault="00154679" w:rsidP="00154679">
      <w:pPr>
        <w:rPr>
          <w:rFonts w:ascii="Goudy Old Style" w:hAnsi="Goudy Old Style"/>
          <w:bCs/>
        </w:rPr>
      </w:pPr>
      <w:r w:rsidRPr="00B6409E">
        <w:rPr>
          <w:rFonts w:ascii="Goudy Old Style" w:hAnsi="Goudy Old Style"/>
          <w:b/>
        </w:rPr>
        <w:t xml:space="preserve">Course Times: </w:t>
      </w:r>
      <w:r w:rsidR="00904DB5" w:rsidRPr="00B6409E">
        <w:rPr>
          <w:rFonts w:ascii="Goudy Old Style" w:hAnsi="Goudy Old Style"/>
          <w:bCs/>
        </w:rPr>
        <w:t>9</w:t>
      </w:r>
      <w:r w:rsidRPr="00B6409E">
        <w:rPr>
          <w:rFonts w:ascii="Goudy Old Style" w:hAnsi="Goudy Old Style"/>
          <w:bCs/>
        </w:rPr>
        <w:t>:</w:t>
      </w:r>
      <w:r w:rsidR="00904DB5" w:rsidRPr="00B6409E">
        <w:rPr>
          <w:rFonts w:ascii="Goudy Old Style" w:hAnsi="Goudy Old Style"/>
          <w:bCs/>
        </w:rPr>
        <w:t>3</w:t>
      </w:r>
      <w:r w:rsidRPr="00B6409E">
        <w:rPr>
          <w:rFonts w:ascii="Goudy Old Style" w:hAnsi="Goudy Old Style"/>
          <w:bCs/>
        </w:rPr>
        <w:t xml:space="preserve">0 </w:t>
      </w:r>
      <w:r w:rsidR="00C47233" w:rsidRPr="00B6409E">
        <w:rPr>
          <w:rFonts w:ascii="Goudy Old Style" w:hAnsi="Goudy Old Style"/>
          <w:bCs/>
        </w:rPr>
        <w:t>A</w:t>
      </w:r>
      <w:r w:rsidR="005352CD" w:rsidRPr="00B6409E">
        <w:rPr>
          <w:rFonts w:ascii="Goudy Old Style" w:hAnsi="Goudy Old Style"/>
          <w:bCs/>
        </w:rPr>
        <w:t xml:space="preserve">M </w:t>
      </w:r>
      <w:r w:rsidRPr="00B6409E">
        <w:rPr>
          <w:rFonts w:ascii="Goudy Old Style" w:hAnsi="Goudy Old Style"/>
          <w:bCs/>
        </w:rPr>
        <w:t xml:space="preserve">- </w:t>
      </w:r>
      <w:r w:rsidR="00904DB5" w:rsidRPr="00B6409E">
        <w:rPr>
          <w:rFonts w:ascii="Goudy Old Style" w:hAnsi="Goudy Old Style"/>
          <w:bCs/>
        </w:rPr>
        <w:t>12</w:t>
      </w:r>
      <w:r w:rsidRPr="00B6409E">
        <w:rPr>
          <w:rFonts w:ascii="Goudy Old Style" w:hAnsi="Goudy Old Style"/>
          <w:bCs/>
        </w:rPr>
        <w:t>:</w:t>
      </w:r>
      <w:r w:rsidR="005352CD" w:rsidRPr="00B6409E">
        <w:rPr>
          <w:rFonts w:ascii="Goudy Old Style" w:hAnsi="Goudy Old Style"/>
          <w:bCs/>
        </w:rPr>
        <w:t>0</w:t>
      </w:r>
      <w:r w:rsidRPr="00B6409E">
        <w:rPr>
          <w:rFonts w:ascii="Goudy Old Style" w:hAnsi="Goudy Old Style"/>
          <w:bCs/>
        </w:rPr>
        <w:t xml:space="preserve">0 </w:t>
      </w:r>
      <w:r w:rsidR="00904DB5" w:rsidRPr="00B6409E">
        <w:rPr>
          <w:rFonts w:ascii="Goudy Old Style" w:hAnsi="Goudy Old Style"/>
          <w:bCs/>
        </w:rPr>
        <w:t>P</w:t>
      </w:r>
      <w:r w:rsidRPr="00B6409E">
        <w:rPr>
          <w:rFonts w:ascii="Goudy Old Style" w:hAnsi="Goudy Old Style"/>
          <w:bCs/>
        </w:rPr>
        <w:t xml:space="preserve">M </w:t>
      </w:r>
    </w:p>
    <w:p w14:paraId="41300B9A" w14:textId="67EEB3BC" w:rsidR="00154679" w:rsidRPr="00B6409E" w:rsidRDefault="00154679" w:rsidP="00154679">
      <w:pPr>
        <w:rPr>
          <w:rFonts w:ascii="Goudy Old Style" w:hAnsi="Goudy Old Style"/>
        </w:rPr>
      </w:pPr>
      <w:r w:rsidRPr="00B6409E">
        <w:rPr>
          <w:rFonts w:ascii="Goudy Old Style" w:hAnsi="Goudy Old Style"/>
          <w:b/>
        </w:rPr>
        <w:t xml:space="preserve">Course Dates: </w:t>
      </w:r>
      <w:r w:rsidR="00C47233" w:rsidRPr="00B6409E">
        <w:rPr>
          <w:rFonts w:ascii="Goudy Old Style" w:hAnsi="Goudy Old Style"/>
        </w:rPr>
        <w:t>Saturday</w:t>
      </w:r>
      <w:r w:rsidRPr="00B6409E">
        <w:rPr>
          <w:rFonts w:ascii="Goudy Old Style" w:hAnsi="Goudy Old Style"/>
        </w:rPr>
        <w:t xml:space="preserve">, March </w:t>
      </w:r>
      <w:r w:rsidR="00C47233" w:rsidRPr="00B6409E">
        <w:rPr>
          <w:rFonts w:ascii="Goudy Old Style" w:hAnsi="Goudy Old Style"/>
        </w:rPr>
        <w:t>11</w:t>
      </w:r>
    </w:p>
    <w:p w14:paraId="6B39DA20" w14:textId="77777777" w:rsidR="00154679" w:rsidRPr="00B6409E" w:rsidRDefault="00154679" w:rsidP="00154679">
      <w:pPr>
        <w:rPr>
          <w:rFonts w:ascii="Goudy Old Style" w:hAnsi="Goudy Old Style"/>
        </w:rPr>
      </w:pPr>
    </w:p>
    <w:p w14:paraId="48A61945" w14:textId="4D8972B5" w:rsidR="00904DB5" w:rsidRPr="00B6409E" w:rsidRDefault="00154679" w:rsidP="00904DB5">
      <w:pPr>
        <w:rPr>
          <w:rFonts w:ascii="Goudy Old Style" w:hAnsi="Goudy Old Style"/>
          <w:bCs/>
        </w:rPr>
      </w:pPr>
      <w:r w:rsidRPr="00B6409E">
        <w:rPr>
          <w:rFonts w:ascii="Goudy Old Style" w:hAnsi="Goudy Old Style"/>
          <w:b/>
        </w:rPr>
        <w:t xml:space="preserve">Instructors: </w:t>
      </w:r>
      <w:r w:rsidRPr="00B6409E">
        <w:rPr>
          <w:rFonts w:ascii="Goudy Old Style" w:hAnsi="Goudy Old Style"/>
          <w:b/>
        </w:rPr>
        <w:tab/>
      </w:r>
      <w:r w:rsidRPr="00B6409E">
        <w:rPr>
          <w:rFonts w:ascii="Goudy Old Style" w:hAnsi="Goudy Old Style"/>
          <w:b/>
        </w:rPr>
        <w:tab/>
      </w:r>
      <w:r w:rsidR="0069127A" w:rsidRPr="00B6409E">
        <w:rPr>
          <w:rFonts w:ascii="Goudy Old Style" w:hAnsi="Goudy Old Style"/>
          <w:bCs/>
        </w:rPr>
        <w:t xml:space="preserve">Stacy </w:t>
      </w:r>
      <w:proofErr w:type="spellStart"/>
      <w:r w:rsidR="0069127A" w:rsidRPr="00B6409E">
        <w:rPr>
          <w:rFonts w:ascii="Goudy Old Style" w:hAnsi="Goudy Old Style"/>
          <w:bCs/>
        </w:rPr>
        <w:t>Nakell</w:t>
      </w:r>
      <w:proofErr w:type="spellEnd"/>
    </w:p>
    <w:p w14:paraId="1E99DCFE" w14:textId="0025E3F0" w:rsidR="00154679" w:rsidRPr="00B6409E" w:rsidRDefault="00154679" w:rsidP="00904DB5">
      <w:pPr>
        <w:rPr>
          <w:rFonts w:ascii="Goudy Old Style" w:hAnsi="Goudy Old Style"/>
          <w:bCs/>
        </w:rPr>
      </w:pPr>
      <w:r w:rsidRPr="00B6409E">
        <w:rPr>
          <w:rFonts w:ascii="Goudy Old Style" w:hAnsi="Goudy Old Style"/>
          <w:bCs/>
        </w:rPr>
        <w:tab/>
      </w:r>
      <w:r w:rsidRPr="00B6409E">
        <w:rPr>
          <w:rFonts w:ascii="Goudy Old Style" w:hAnsi="Goudy Old Style"/>
          <w:bCs/>
        </w:rPr>
        <w:tab/>
      </w:r>
      <w:r w:rsidRPr="00B6409E">
        <w:rPr>
          <w:rFonts w:ascii="Goudy Old Style" w:hAnsi="Goudy Old Style"/>
          <w:bCs/>
        </w:rPr>
        <w:tab/>
      </w:r>
    </w:p>
    <w:p w14:paraId="4A586CCE" w14:textId="099FAA63" w:rsidR="00154679" w:rsidRPr="00B6409E" w:rsidRDefault="00154679" w:rsidP="00904DB5">
      <w:pPr>
        <w:rPr>
          <w:rFonts w:ascii="Goudy Old Style" w:hAnsi="Goudy Old Style"/>
          <w:bCs/>
        </w:rPr>
      </w:pPr>
      <w:r w:rsidRPr="00B6409E">
        <w:rPr>
          <w:rFonts w:ascii="Goudy Old Style" w:hAnsi="Goudy Old Style"/>
          <w:b/>
        </w:rPr>
        <w:t>Course Description:</w:t>
      </w:r>
      <w:r w:rsidR="00271026" w:rsidRPr="00B6409E">
        <w:rPr>
          <w:rFonts w:ascii="Goudy Old Style" w:hAnsi="Goudy Old Style"/>
          <w:b/>
        </w:rPr>
        <w:t xml:space="preserve"> </w:t>
      </w:r>
      <w:r w:rsidR="0069127A" w:rsidRPr="00B6409E">
        <w:rPr>
          <w:rFonts w:ascii="Goudy Old Style" w:hAnsi="Goudy Old Style"/>
          <w:bCs/>
        </w:rPr>
        <w:t xml:space="preserve">This workshop will bring to life a psychodynamic approach that attends to the mind, </w:t>
      </w:r>
      <w:proofErr w:type="gramStart"/>
      <w:r w:rsidR="0069127A" w:rsidRPr="00B6409E">
        <w:rPr>
          <w:rFonts w:ascii="Goudy Old Style" w:hAnsi="Goudy Old Style"/>
          <w:bCs/>
        </w:rPr>
        <w:t>body</w:t>
      </w:r>
      <w:proofErr w:type="gramEnd"/>
      <w:r w:rsidR="0069127A" w:rsidRPr="00B6409E">
        <w:rPr>
          <w:rFonts w:ascii="Goudy Old Style" w:hAnsi="Goudy Old Style"/>
          <w:bCs/>
        </w:rPr>
        <w:t xml:space="preserve"> and skin of group members. We will explore the modern analytic concept of psychic skin, a key to understanding and treating skin-focused disorders of </w:t>
      </w:r>
      <w:proofErr w:type="spellStart"/>
      <w:r w:rsidR="0069127A" w:rsidRPr="00B6409E">
        <w:rPr>
          <w:rFonts w:ascii="Goudy Old Style" w:hAnsi="Goudy Old Style"/>
          <w:bCs/>
        </w:rPr>
        <w:t>self regulation</w:t>
      </w:r>
      <w:proofErr w:type="spellEnd"/>
      <w:r w:rsidR="0069127A" w:rsidRPr="00B6409E">
        <w:rPr>
          <w:rFonts w:ascii="Goudy Old Style" w:hAnsi="Goudy Old Style"/>
          <w:bCs/>
        </w:rPr>
        <w:t xml:space="preserve"> such as hair pulling and skin picking. This workshop will immerse attendees in the exploration of our literal and symbolic skin as insulating, contact-seeking, and boundary making in relationships. Didactic portions will help attendees integrate their experiences in the experiential groups.</w:t>
      </w:r>
    </w:p>
    <w:p w14:paraId="63EB80A7" w14:textId="77777777" w:rsidR="006959BF" w:rsidRPr="00B6409E" w:rsidRDefault="006959BF" w:rsidP="006959BF">
      <w:pPr>
        <w:rPr>
          <w:rFonts w:ascii="Goudy Old Style" w:hAnsi="Goudy Old Style"/>
        </w:rPr>
      </w:pPr>
    </w:p>
    <w:p w14:paraId="3D530396" w14:textId="77777777" w:rsidR="00154679" w:rsidRPr="00B6409E" w:rsidRDefault="00154679" w:rsidP="00154679">
      <w:pPr>
        <w:rPr>
          <w:rFonts w:ascii="Goudy Old Style" w:hAnsi="Goudy Old Style"/>
          <w:b/>
        </w:rPr>
      </w:pPr>
      <w:r w:rsidRPr="00B6409E">
        <w:rPr>
          <w:rFonts w:ascii="Goudy Old Style" w:hAnsi="Goudy Old Style"/>
          <w:b/>
        </w:rPr>
        <w:t xml:space="preserve">Learning Objectives </w:t>
      </w:r>
    </w:p>
    <w:p w14:paraId="34BD68C9" w14:textId="77777777" w:rsidR="00154679" w:rsidRPr="00B6409E" w:rsidRDefault="00154679" w:rsidP="00154679">
      <w:pPr>
        <w:rPr>
          <w:rFonts w:ascii="Goudy Old Style" w:hAnsi="Goudy Old Style"/>
          <w:color w:val="000000"/>
          <w:shd w:val="clear" w:color="auto" w:fill="FFFFFF"/>
        </w:rPr>
      </w:pPr>
      <w:r w:rsidRPr="00B6409E">
        <w:rPr>
          <w:rFonts w:ascii="Goudy Old Style" w:hAnsi="Goudy Old Style" w:cs="Arial"/>
          <w:color w:val="000000"/>
          <w:shd w:val="clear" w:color="auto" w:fill="FFFFFF"/>
        </w:rPr>
        <w:t>The attendee will be able to:</w:t>
      </w:r>
      <w:r w:rsidRPr="00B6409E">
        <w:rPr>
          <w:color w:val="000000"/>
          <w:shd w:val="clear" w:color="auto" w:fill="FFFFFF"/>
        </w:rPr>
        <w:t>‎</w:t>
      </w:r>
    </w:p>
    <w:p w14:paraId="6DAB0247" w14:textId="6240D66E" w:rsidR="0069127A" w:rsidRPr="00B6409E" w:rsidRDefault="00154679" w:rsidP="0069127A">
      <w:pPr>
        <w:pStyle w:val="ListParagraph"/>
        <w:numPr>
          <w:ilvl w:val="0"/>
          <w:numId w:val="1"/>
        </w:numPr>
        <w:rPr>
          <w:rFonts w:ascii="Goudy Old Style" w:hAnsi="Goudy Old Style"/>
          <w:color w:val="000000"/>
          <w:shd w:val="clear" w:color="auto" w:fill="FFFFFF"/>
        </w:rPr>
      </w:pPr>
      <w:r w:rsidRPr="00B6409E">
        <w:rPr>
          <w:color w:val="000000"/>
          <w:shd w:val="clear" w:color="auto" w:fill="FFFFFF"/>
        </w:rPr>
        <w:t>‎‎‎</w:t>
      </w:r>
      <w:r w:rsidR="006C34E2" w:rsidRPr="00B6409E">
        <w:rPr>
          <w:color w:val="000000"/>
          <w:shd w:val="clear" w:color="auto" w:fill="FFFFFF"/>
        </w:rPr>
        <w:t>‎</w:t>
      </w:r>
      <w:r w:rsidR="00F36488" w:rsidRPr="00B6409E">
        <w:rPr>
          <w:color w:val="000000"/>
          <w:shd w:val="clear" w:color="auto" w:fill="FFFFFF"/>
        </w:rPr>
        <w:t>‎</w:t>
      </w:r>
      <w:r w:rsidR="0069127A" w:rsidRPr="00B6409E">
        <w:rPr>
          <w:rFonts w:ascii="Goudy Old Style" w:hAnsi="Goudy Old Style"/>
          <w:color w:val="000000"/>
          <w:shd w:val="clear" w:color="auto" w:fill="FFFFFF"/>
        </w:rPr>
        <w:t xml:space="preserve">Define the modern analytic concept of the psychic skin and identify its key role in early </w:t>
      </w:r>
      <w:r w:rsidR="0069127A" w:rsidRPr="00B6409E">
        <w:rPr>
          <w:color w:val="000000"/>
          <w:shd w:val="clear" w:color="auto" w:fill="FFFFFF"/>
        </w:rPr>
        <w:t>‎</w:t>
      </w:r>
      <w:r w:rsidR="0069127A" w:rsidRPr="00B6409E">
        <w:rPr>
          <w:rFonts w:ascii="Goudy Old Style" w:hAnsi="Goudy Old Style"/>
          <w:color w:val="000000"/>
          <w:shd w:val="clear" w:color="auto" w:fill="FFFFFF"/>
        </w:rPr>
        <w:t>development.</w:t>
      </w:r>
      <w:r w:rsidR="0069127A" w:rsidRPr="00B6409E">
        <w:rPr>
          <w:color w:val="000000"/>
          <w:shd w:val="clear" w:color="auto" w:fill="FFFFFF"/>
        </w:rPr>
        <w:t>‎</w:t>
      </w:r>
    </w:p>
    <w:p w14:paraId="54835454" w14:textId="5B70561F" w:rsidR="0069127A" w:rsidRPr="00B6409E" w:rsidRDefault="0069127A" w:rsidP="0069127A">
      <w:pPr>
        <w:pStyle w:val="ListParagraph"/>
        <w:numPr>
          <w:ilvl w:val="0"/>
          <w:numId w:val="1"/>
        </w:numPr>
        <w:rPr>
          <w:rFonts w:ascii="Goudy Old Style" w:hAnsi="Goudy Old Style"/>
          <w:color w:val="000000"/>
          <w:shd w:val="clear" w:color="auto" w:fill="FFFFFF"/>
        </w:rPr>
      </w:pPr>
      <w:r w:rsidRPr="00B6409E">
        <w:rPr>
          <w:color w:val="000000"/>
          <w:shd w:val="clear" w:color="auto" w:fill="FFFFFF"/>
        </w:rPr>
        <w:t>‎</w:t>
      </w:r>
      <w:r w:rsidRPr="00B6409E">
        <w:rPr>
          <w:rFonts w:ascii="Goudy Old Style" w:hAnsi="Goudy Old Style"/>
          <w:color w:val="000000"/>
          <w:shd w:val="clear" w:color="auto" w:fill="FFFFFF"/>
        </w:rPr>
        <w:t xml:space="preserve">Demonstrate an awareness of how attention to the skin and skin-focused behaviors in therapy </w:t>
      </w:r>
      <w:r w:rsidRPr="00B6409E">
        <w:rPr>
          <w:color w:val="000000"/>
          <w:shd w:val="clear" w:color="auto" w:fill="FFFFFF"/>
        </w:rPr>
        <w:t>‎</w:t>
      </w:r>
      <w:r w:rsidRPr="00B6409E">
        <w:rPr>
          <w:rFonts w:ascii="Goudy Old Style" w:hAnsi="Goudy Old Style"/>
          <w:color w:val="000000"/>
          <w:shd w:val="clear" w:color="auto" w:fill="FFFFFF"/>
        </w:rPr>
        <w:t>groups can deepen group work.</w:t>
      </w:r>
      <w:r w:rsidRPr="00B6409E">
        <w:rPr>
          <w:color w:val="000000"/>
          <w:shd w:val="clear" w:color="auto" w:fill="FFFFFF"/>
        </w:rPr>
        <w:t>‎</w:t>
      </w:r>
    </w:p>
    <w:p w14:paraId="4D470224" w14:textId="664A73A5" w:rsidR="0069127A" w:rsidRPr="00B6409E" w:rsidRDefault="0069127A" w:rsidP="0069127A">
      <w:pPr>
        <w:pStyle w:val="ListParagraph"/>
        <w:numPr>
          <w:ilvl w:val="0"/>
          <w:numId w:val="1"/>
        </w:numPr>
        <w:rPr>
          <w:rFonts w:ascii="Goudy Old Style" w:hAnsi="Goudy Old Style"/>
          <w:color w:val="000000"/>
          <w:shd w:val="clear" w:color="auto" w:fill="FFFFFF"/>
        </w:rPr>
      </w:pPr>
      <w:r w:rsidRPr="00B6409E">
        <w:rPr>
          <w:color w:val="000000"/>
          <w:shd w:val="clear" w:color="auto" w:fill="FFFFFF"/>
        </w:rPr>
        <w:t>‎</w:t>
      </w:r>
      <w:r w:rsidRPr="00B6409E">
        <w:rPr>
          <w:rFonts w:ascii="Goudy Old Style" w:hAnsi="Goudy Old Style"/>
          <w:color w:val="000000"/>
          <w:shd w:val="clear" w:color="auto" w:fill="FFFFFF"/>
        </w:rPr>
        <w:t>Describe the perfectionism defense and its connection to the suppression of aggressive energy</w:t>
      </w:r>
    </w:p>
    <w:p w14:paraId="382A00EF" w14:textId="681FA7E1" w:rsidR="0069127A" w:rsidRPr="00B6409E" w:rsidRDefault="0069127A" w:rsidP="0069127A">
      <w:pPr>
        <w:pStyle w:val="ListParagraph"/>
        <w:numPr>
          <w:ilvl w:val="0"/>
          <w:numId w:val="1"/>
        </w:numPr>
        <w:rPr>
          <w:rFonts w:ascii="Goudy Old Style" w:hAnsi="Goudy Old Style"/>
          <w:color w:val="000000"/>
          <w:shd w:val="clear" w:color="auto" w:fill="FFFFFF"/>
        </w:rPr>
      </w:pPr>
      <w:r w:rsidRPr="00B6409E">
        <w:rPr>
          <w:color w:val="000000"/>
          <w:shd w:val="clear" w:color="auto" w:fill="FFFFFF"/>
        </w:rPr>
        <w:t>‎</w:t>
      </w:r>
      <w:r w:rsidRPr="00B6409E">
        <w:rPr>
          <w:rFonts w:ascii="Goudy Old Style" w:hAnsi="Goudy Old Style"/>
          <w:color w:val="000000"/>
          <w:shd w:val="clear" w:color="auto" w:fill="FFFFFF"/>
        </w:rPr>
        <w:t xml:space="preserve">State the three modern analytic tools that are useful in integrating mind, </w:t>
      </w:r>
      <w:proofErr w:type="gramStart"/>
      <w:r w:rsidRPr="00B6409E">
        <w:rPr>
          <w:rFonts w:ascii="Goudy Old Style" w:hAnsi="Goudy Old Style"/>
          <w:color w:val="000000"/>
          <w:shd w:val="clear" w:color="auto" w:fill="FFFFFF"/>
        </w:rPr>
        <w:t>body</w:t>
      </w:r>
      <w:proofErr w:type="gramEnd"/>
      <w:r w:rsidRPr="00B6409E">
        <w:rPr>
          <w:rFonts w:ascii="Goudy Old Style" w:hAnsi="Goudy Old Style"/>
          <w:color w:val="000000"/>
          <w:shd w:val="clear" w:color="auto" w:fill="FFFFFF"/>
        </w:rPr>
        <w:t xml:space="preserve"> and skin in group </w:t>
      </w:r>
      <w:r w:rsidRPr="00B6409E">
        <w:rPr>
          <w:color w:val="000000"/>
          <w:shd w:val="clear" w:color="auto" w:fill="FFFFFF"/>
        </w:rPr>
        <w:t>‎</w:t>
      </w:r>
      <w:r w:rsidRPr="00B6409E">
        <w:rPr>
          <w:rFonts w:ascii="Goudy Old Style" w:hAnsi="Goudy Old Style"/>
          <w:color w:val="000000"/>
          <w:shd w:val="clear" w:color="auto" w:fill="FFFFFF"/>
        </w:rPr>
        <w:t>therapy.</w:t>
      </w:r>
      <w:r w:rsidRPr="00B6409E">
        <w:rPr>
          <w:color w:val="000000"/>
          <w:shd w:val="clear" w:color="auto" w:fill="FFFFFF"/>
        </w:rPr>
        <w:t>‎</w:t>
      </w:r>
    </w:p>
    <w:p w14:paraId="1A6AC6D6" w14:textId="613F6474" w:rsidR="00F60FDD" w:rsidRPr="00B6409E" w:rsidRDefault="0069127A" w:rsidP="0069127A">
      <w:pPr>
        <w:pStyle w:val="ListParagraph"/>
        <w:numPr>
          <w:ilvl w:val="0"/>
          <w:numId w:val="1"/>
        </w:numPr>
        <w:rPr>
          <w:rFonts w:ascii="Goudy Old Style" w:hAnsi="Goudy Old Style"/>
          <w:b/>
        </w:rPr>
      </w:pPr>
      <w:r w:rsidRPr="00B6409E">
        <w:rPr>
          <w:color w:val="000000"/>
          <w:shd w:val="clear" w:color="auto" w:fill="FFFFFF"/>
        </w:rPr>
        <w:t>‎</w:t>
      </w:r>
      <w:r w:rsidRPr="00B6409E">
        <w:rPr>
          <w:rFonts w:ascii="Goudy Old Style" w:hAnsi="Goudy Old Style"/>
          <w:color w:val="000000"/>
          <w:shd w:val="clear" w:color="auto" w:fill="FFFFFF"/>
        </w:rPr>
        <w:t>Name the four main triggers for skin-focused repetitive behaviors</w:t>
      </w:r>
    </w:p>
    <w:p w14:paraId="3DD91809" w14:textId="77777777" w:rsidR="0069127A" w:rsidRPr="00B6409E" w:rsidRDefault="0069127A" w:rsidP="0069127A">
      <w:pPr>
        <w:pStyle w:val="ListParagraph"/>
        <w:rPr>
          <w:rFonts w:ascii="Goudy Old Style" w:hAnsi="Goudy Old Style"/>
          <w:b/>
        </w:rPr>
      </w:pPr>
    </w:p>
    <w:p w14:paraId="222ABB71" w14:textId="68129C46" w:rsidR="003406EC" w:rsidRPr="00B6409E" w:rsidRDefault="00154679" w:rsidP="0083342A">
      <w:pPr>
        <w:rPr>
          <w:rFonts w:ascii="Goudy Old Style" w:hAnsi="Goudy Old Style"/>
          <w:b/>
        </w:rPr>
      </w:pPr>
      <w:r w:rsidRPr="00B6409E">
        <w:rPr>
          <w:rFonts w:ascii="Goudy Old Style" w:hAnsi="Goudy Old Style"/>
          <w:b/>
        </w:rPr>
        <w:t>Significant Articles:</w:t>
      </w:r>
    </w:p>
    <w:p w14:paraId="0943A548" w14:textId="77777777" w:rsidR="0069127A" w:rsidRPr="00B6409E" w:rsidRDefault="0069127A" w:rsidP="0069127A">
      <w:pPr>
        <w:pStyle w:val="ListParagraph"/>
        <w:numPr>
          <w:ilvl w:val="0"/>
          <w:numId w:val="41"/>
        </w:numPr>
        <w:rPr>
          <w:rFonts w:ascii="Goudy Old Style" w:hAnsi="Goudy Old Style"/>
          <w:bCs/>
        </w:rPr>
      </w:pPr>
      <w:proofErr w:type="spellStart"/>
      <w:r w:rsidRPr="00B6409E">
        <w:rPr>
          <w:rFonts w:ascii="Goudy Old Style" w:hAnsi="Goudy Old Style"/>
          <w:bCs/>
        </w:rPr>
        <w:t>Anzieu-Premmereur</w:t>
      </w:r>
      <w:proofErr w:type="spellEnd"/>
      <w:r w:rsidRPr="00B6409E">
        <w:rPr>
          <w:rFonts w:ascii="Goudy Old Style" w:hAnsi="Goudy Old Style"/>
          <w:bCs/>
        </w:rPr>
        <w:t xml:space="preserve">, C. (2015). The skin-ego: dyadic sensuality, trauma in infancy, and adult narcissistic </w:t>
      </w:r>
      <w:r w:rsidRPr="00B6409E">
        <w:rPr>
          <w:bCs/>
        </w:rPr>
        <w:t>‎</w:t>
      </w:r>
      <w:r w:rsidRPr="00B6409E">
        <w:rPr>
          <w:rFonts w:ascii="Goudy Old Style" w:hAnsi="Goudy Old Style"/>
          <w:bCs/>
        </w:rPr>
        <w:t>issues. Psychoanalytic Review, 102(5), 659-681.</w:t>
      </w:r>
      <w:r w:rsidRPr="00B6409E">
        <w:rPr>
          <w:bCs/>
        </w:rPr>
        <w:t>‎</w:t>
      </w:r>
    </w:p>
    <w:p w14:paraId="03288078" w14:textId="77777777" w:rsidR="0069127A" w:rsidRPr="00B6409E" w:rsidRDefault="0069127A" w:rsidP="0069127A">
      <w:pPr>
        <w:pStyle w:val="ListParagraph"/>
        <w:numPr>
          <w:ilvl w:val="0"/>
          <w:numId w:val="41"/>
        </w:numPr>
        <w:rPr>
          <w:rFonts w:ascii="Goudy Old Style" w:hAnsi="Goudy Old Style"/>
          <w:bCs/>
        </w:rPr>
      </w:pPr>
      <w:proofErr w:type="spellStart"/>
      <w:r w:rsidRPr="00B6409E">
        <w:rPr>
          <w:rFonts w:ascii="Goudy Old Style" w:hAnsi="Goudy Old Style"/>
          <w:bCs/>
        </w:rPr>
        <w:t>Aukerman</w:t>
      </w:r>
      <w:proofErr w:type="spellEnd"/>
      <w:r w:rsidRPr="00B6409E">
        <w:rPr>
          <w:rFonts w:ascii="Goudy Old Style" w:hAnsi="Goudy Old Style"/>
          <w:bCs/>
        </w:rPr>
        <w:t xml:space="preserve">, </w:t>
      </w:r>
      <w:proofErr w:type="spellStart"/>
      <w:r w:rsidRPr="00B6409E">
        <w:rPr>
          <w:rFonts w:ascii="Goudy Old Style" w:hAnsi="Goudy Old Style"/>
          <w:bCs/>
        </w:rPr>
        <w:t>Nakell</w:t>
      </w:r>
      <w:proofErr w:type="spellEnd"/>
      <w:r w:rsidRPr="00B6409E">
        <w:rPr>
          <w:rFonts w:ascii="Goudy Old Style" w:hAnsi="Goudy Old Style"/>
          <w:bCs/>
        </w:rPr>
        <w:t xml:space="preserve"> &amp; </w:t>
      </w:r>
      <w:proofErr w:type="spellStart"/>
      <w:r w:rsidRPr="00B6409E">
        <w:rPr>
          <w:rFonts w:ascii="Goudy Old Style" w:hAnsi="Goudy Old Style"/>
          <w:bCs/>
        </w:rPr>
        <w:t>Jafferany</w:t>
      </w:r>
      <w:proofErr w:type="spellEnd"/>
      <w:r w:rsidRPr="00B6409E">
        <w:rPr>
          <w:rFonts w:ascii="Goudy Old Style" w:hAnsi="Goudy Old Style"/>
          <w:bCs/>
        </w:rPr>
        <w:t xml:space="preserve"> (2022). Psychodynamic approach in the treatment of trichotillomania. </w:t>
      </w:r>
      <w:r w:rsidRPr="00B6409E">
        <w:rPr>
          <w:bCs/>
        </w:rPr>
        <w:t>‎</w:t>
      </w:r>
      <w:r w:rsidRPr="00B6409E">
        <w:rPr>
          <w:rFonts w:ascii="Goudy Old Style" w:hAnsi="Goudy Old Style"/>
          <w:bCs/>
        </w:rPr>
        <w:t>Dermatologic Therapy, 35(2), 10.1111/dth.15218.</w:t>
      </w:r>
      <w:r w:rsidRPr="00B6409E">
        <w:rPr>
          <w:bCs/>
        </w:rPr>
        <w:t>‎</w:t>
      </w:r>
    </w:p>
    <w:p w14:paraId="4F6D637B" w14:textId="6495760C" w:rsidR="00F60FDD" w:rsidRPr="00B6409E" w:rsidRDefault="0069127A" w:rsidP="0069127A">
      <w:pPr>
        <w:pStyle w:val="ListParagraph"/>
        <w:numPr>
          <w:ilvl w:val="0"/>
          <w:numId w:val="41"/>
        </w:numPr>
        <w:rPr>
          <w:rFonts w:ascii="Goudy Old Style" w:hAnsi="Goudy Old Style"/>
          <w:bCs/>
        </w:rPr>
      </w:pPr>
      <w:r w:rsidRPr="00B6409E">
        <w:rPr>
          <w:rFonts w:ascii="Goudy Old Style" w:hAnsi="Goudy Old Style"/>
          <w:bCs/>
        </w:rPr>
        <w:t xml:space="preserve">Bick, E. (1968). The experience of the skin in early object-relations. International Journal of </w:t>
      </w:r>
      <w:r w:rsidRPr="00B6409E">
        <w:rPr>
          <w:bCs/>
        </w:rPr>
        <w:t>‎</w:t>
      </w:r>
      <w:r w:rsidRPr="00B6409E">
        <w:rPr>
          <w:rFonts w:ascii="Goudy Old Style" w:hAnsi="Goudy Old Style"/>
          <w:bCs/>
        </w:rPr>
        <w:t>Psychoanalysis, 49, 484</w:t>
      </w:r>
      <w:r w:rsidRPr="00B6409E">
        <w:rPr>
          <w:rFonts w:ascii="Goudy Old Style" w:hAnsi="Goudy Old Style" w:cs="Goudy Old Style"/>
          <w:bCs/>
        </w:rPr>
        <w:t>–</w:t>
      </w:r>
      <w:r w:rsidRPr="00B6409E">
        <w:rPr>
          <w:rFonts w:ascii="Goudy Old Style" w:hAnsi="Goudy Old Style"/>
          <w:bCs/>
        </w:rPr>
        <w:t>486.</w:t>
      </w:r>
      <w:r w:rsidRPr="00B6409E">
        <w:rPr>
          <w:bCs/>
        </w:rPr>
        <w:t>‎</w:t>
      </w:r>
    </w:p>
    <w:p w14:paraId="54DE9C06" w14:textId="77777777" w:rsidR="0069127A" w:rsidRPr="00B6409E" w:rsidRDefault="0069127A" w:rsidP="0069127A">
      <w:pPr>
        <w:rPr>
          <w:rFonts w:ascii="Goudy Old Style" w:hAnsi="Goudy Old Style"/>
          <w:bCs/>
        </w:rPr>
      </w:pPr>
    </w:p>
    <w:p w14:paraId="64DB5C3D" w14:textId="77777777" w:rsidR="00904DB5" w:rsidRPr="00B6409E" w:rsidRDefault="00154679" w:rsidP="00904DB5">
      <w:pPr>
        <w:rPr>
          <w:rFonts w:ascii="Goudy Old Style" w:hAnsi="Goudy Old Style"/>
          <w:b/>
        </w:rPr>
      </w:pPr>
      <w:r w:rsidRPr="00B6409E">
        <w:rPr>
          <w:rFonts w:ascii="Goudy Old Style" w:hAnsi="Goudy Old Style"/>
          <w:b/>
        </w:rPr>
        <w:t>Agenda:</w:t>
      </w:r>
    </w:p>
    <w:p w14:paraId="67EB5B06" w14:textId="77777777" w:rsidR="00B6409E" w:rsidRPr="00B6409E" w:rsidRDefault="0069127A" w:rsidP="0069127A">
      <w:pPr>
        <w:pStyle w:val="ListParagraph"/>
        <w:numPr>
          <w:ilvl w:val="0"/>
          <w:numId w:val="42"/>
        </w:numPr>
        <w:rPr>
          <w:rFonts w:ascii="Goudy Old Style" w:eastAsia="Arial" w:hAnsi="Goudy Old Style"/>
          <w:color w:val="000000"/>
        </w:rPr>
      </w:pPr>
      <w:r w:rsidRPr="00B6409E">
        <w:rPr>
          <w:rFonts w:ascii="Goudy Old Style" w:eastAsia="Arial" w:hAnsi="Goudy Old Style"/>
          <w:color w:val="000000"/>
        </w:rPr>
        <w:t xml:space="preserve">The psychic skin, the narcissistic wound, and difficulty with sensory processing (30 min, Obj. 1, 2, 3, Experiential/discussion/lecture) </w:t>
      </w:r>
    </w:p>
    <w:p w14:paraId="293ED8D6" w14:textId="77777777" w:rsidR="00B6409E" w:rsidRPr="00B6409E" w:rsidRDefault="0069127A" w:rsidP="00B6409E">
      <w:pPr>
        <w:pStyle w:val="ListParagraph"/>
        <w:numPr>
          <w:ilvl w:val="1"/>
          <w:numId w:val="43"/>
        </w:numPr>
        <w:rPr>
          <w:rFonts w:ascii="Goudy Old Style" w:eastAsia="Arial" w:hAnsi="Goudy Old Style"/>
          <w:color w:val="000000"/>
        </w:rPr>
      </w:pPr>
      <w:r w:rsidRPr="00B6409E">
        <w:rPr>
          <w:rFonts w:ascii="Goudy Old Style" w:eastAsia="Arial" w:hAnsi="Goudy Old Style"/>
          <w:color w:val="000000"/>
        </w:rPr>
        <w:t>Mind/body/skin scan/discussion</w:t>
      </w:r>
    </w:p>
    <w:p w14:paraId="5BAE79F8" w14:textId="77777777" w:rsidR="00B6409E" w:rsidRPr="00B6409E" w:rsidRDefault="0069127A" w:rsidP="00B6409E">
      <w:pPr>
        <w:pStyle w:val="ListParagraph"/>
        <w:numPr>
          <w:ilvl w:val="1"/>
          <w:numId w:val="43"/>
        </w:numPr>
        <w:rPr>
          <w:rFonts w:ascii="Goudy Old Style" w:eastAsia="Arial" w:hAnsi="Goudy Old Style"/>
          <w:color w:val="000000"/>
        </w:rPr>
      </w:pPr>
      <w:r w:rsidRPr="00B6409E">
        <w:rPr>
          <w:rFonts w:ascii="Goudy Old Style" w:eastAsia="Arial" w:hAnsi="Goudy Old Style"/>
          <w:color w:val="000000"/>
        </w:rPr>
        <w:t xml:space="preserve">The psychic skin and early attachment disruptions </w:t>
      </w:r>
    </w:p>
    <w:p w14:paraId="2189D06B" w14:textId="77777777" w:rsidR="00B6409E" w:rsidRPr="00B6409E" w:rsidRDefault="0069127A" w:rsidP="00B6409E">
      <w:pPr>
        <w:pStyle w:val="ListParagraph"/>
        <w:numPr>
          <w:ilvl w:val="1"/>
          <w:numId w:val="43"/>
        </w:numPr>
        <w:rPr>
          <w:rFonts w:ascii="Goudy Old Style" w:eastAsia="Arial" w:hAnsi="Goudy Old Style"/>
          <w:color w:val="000000"/>
        </w:rPr>
      </w:pPr>
      <w:r w:rsidRPr="00B6409E">
        <w:rPr>
          <w:rFonts w:ascii="Goudy Old Style" w:eastAsia="Arial" w:hAnsi="Goudy Old Style"/>
          <w:color w:val="000000"/>
        </w:rPr>
        <w:t>Aggression suppressed/expressed toward the self</w:t>
      </w:r>
    </w:p>
    <w:p w14:paraId="43A30899" w14:textId="77777777" w:rsidR="00B6409E" w:rsidRPr="00B6409E" w:rsidRDefault="0069127A" w:rsidP="00B6409E">
      <w:pPr>
        <w:pStyle w:val="ListParagraph"/>
        <w:numPr>
          <w:ilvl w:val="1"/>
          <w:numId w:val="43"/>
        </w:numPr>
        <w:rPr>
          <w:rFonts w:ascii="Goudy Old Style" w:eastAsia="Arial" w:hAnsi="Goudy Old Style"/>
          <w:color w:val="000000"/>
        </w:rPr>
      </w:pPr>
      <w:r w:rsidRPr="00B6409E">
        <w:rPr>
          <w:rFonts w:ascii="Goudy Old Style" w:eastAsia="Arial" w:hAnsi="Goudy Old Style"/>
          <w:color w:val="000000"/>
        </w:rPr>
        <w:t xml:space="preserve">Sensory processing disorder as a precursor to skin-related repetitive behaviors </w:t>
      </w:r>
    </w:p>
    <w:p w14:paraId="30F41600" w14:textId="77777777" w:rsidR="00B6409E" w:rsidRPr="00B6409E" w:rsidRDefault="0069127A" w:rsidP="00B6409E">
      <w:pPr>
        <w:pStyle w:val="ListParagraph"/>
        <w:numPr>
          <w:ilvl w:val="1"/>
          <w:numId w:val="43"/>
        </w:numPr>
        <w:rPr>
          <w:rFonts w:ascii="Goudy Old Style" w:eastAsia="Arial" w:hAnsi="Goudy Old Style"/>
          <w:color w:val="000000"/>
        </w:rPr>
      </w:pPr>
      <w:r w:rsidRPr="00B6409E">
        <w:rPr>
          <w:rFonts w:ascii="Goudy Old Style" w:eastAsia="Arial" w:hAnsi="Goudy Old Style"/>
          <w:color w:val="000000"/>
        </w:rPr>
        <w:lastRenderedPageBreak/>
        <w:t>Triggers for skin-focused repetitive behaviors, psychosocial and sociocultural factors</w:t>
      </w:r>
    </w:p>
    <w:p w14:paraId="1E2E2CA6" w14:textId="4CECBBF9" w:rsidR="0069127A" w:rsidRPr="00B6409E" w:rsidRDefault="0069127A" w:rsidP="00B6409E">
      <w:pPr>
        <w:pStyle w:val="ListParagraph"/>
        <w:numPr>
          <w:ilvl w:val="1"/>
          <w:numId w:val="43"/>
        </w:numPr>
        <w:rPr>
          <w:rFonts w:ascii="Goudy Old Style" w:eastAsia="Arial" w:hAnsi="Goudy Old Style"/>
          <w:color w:val="000000"/>
        </w:rPr>
      </w:pPr>
      <w:r w:rsidRPr="00B6409E">
        <w:rPr>
          <w:rFonts w:ascii="Goudy Old Style" w:eastAsia="Arial" w:hAnsi="Goudy Old Style"/>
          <w:color w:val="000000"/>
        </w:rPr>
        <w:t xml:space="preserve">Modern analytic tools: the group contract/bridging </w:t>
      </w:r>
    </w:p>
    <w:p w14:paraId="719E4505" w14:textId="77777777" w:rsidR="00B6409E" w:rsidRPr="00B6409E" w:rsidRDefault="0069127A" w:rsidP="0069127A">
      <w:pPr>
        <w:pStyle w:val="ListParagraph"/>
        <w:numPr>
          <w:ilvl w:val="0"/>
          <w:numId w:val="42"/>
        </w:numPr>
        <w:rPr>
          <w:rFonts w:ascii="Goudy Old Style" w:eastAsia="Arial" w:hAnsi="Goudy Old Style"/>
          <w:color w:val="000000"/>
        </w:rPr>
      </w:pPr>
      <w:r w:rsidRPr="00B6409E">
        <w:rPr>
          <w:rFonts w:ascii="Goudy Old Style" w:eastAsia="Arial" w:hAnsi="Goudy Old Style"/>
          <w:color w:val="000000"/>
        </w:rPr>
        <w:t xml:space="preserve">Group process (90 min, Obj. 1, 2, experiential) </w:t>
      </w:r>
    </w:p>
    <w:p w14:paraId="6DBCB44B" w14:textId="22D572B5" w:rsidR="0069127A" w:rsidRPr="00B6409E" w:rsidRDefault="0069127A" w:rsidP="00B6409E">
      <w:pPr>
        <w:pStyle w:val="ListParagraph"/>
        <w:numPr>
          <w:ilvl w:val="1"/>
          <w:numId w:val="44"/>
        </w:numPr>
        <w:rPr>
          <w:rFonts w:ascii="Goudy Old Style" w:eastAsia="Arial" w:hAnsi="Goudy Old Style"/>
          <w:color w:val="000000"/>
        </w:rPr>
      </w:pPr>
      <w:r w:rsidRPr="00B6409E">
        <w:rPr>
          <w:rFonts w:ascii="Goudy Old Style" w:eastAsia="Arial" w:hAnsi="Goudy Old Style"/>
          <w:color w:val="000000"/>
        </w:rPr>
        <w:t xml:space="preserve">Members get an experience of utilizing sensory objects in group *Reactions to didactic components </w:t>
      </w:r>
    </w:p>
    <w:p w14:paraId="10070B2D" w14:textId="77777777" w:rsidR="00B6409E" w:rsidRPr="00B6409E" w:rsidRDefault="0069127A" w:rsidP="0069127A">
      <w:pPr>
        <w:pStyle w:val="ListParagraph"/>
        <w:numPr>
          <w:ilvl w:val="0"/>
          <w:numId w:val="42"/>
        </w:numPr>
        <w:rPr>
          <w:rFonts w:ascii="Goudy Old Style" w:eastAsia="Arial" w:hAnsi="Goudy Old Style"/>
          <w:color w:val="000000"/>
        </w:rPr>
      </w:pPr>
      <w:r w:rsidRPr="00B6409E">
        <w:rPr>
          <w:rFonts w:ascii="Goudy Old Style" w:eastAsia="Arial" w:hAnsi="Goudy Old Style"/>
          <w:color w:val="000000"/>
        </w:rPr>
        <w:t>Working through the perfectionism defense (30 min, Obj. 3, Obj. 4, Lecture, case study)</w:t>
      </w:r>
    </w:p>
    <w:p w14:paraId="4EF0AAA2" w14:textId="77777777" w:rsidR="00B6409E" w:rsidRPr="00B6409E" w:rsidRDefault="0069127A" w:rsidP="00B6409E">
      <w:pPr>
        <w:pStyle w:val="ListParagraph"/>
        <w:numPr>
          <w:ilvl w:val="1"/>
          <w:numId w:val="45"/>
        </w:numPr>
        <w:rPr>
          <w:rFonts w:ascii="Goudy Old Style" w:eastAsia="Arial" w:hAnsi="Goudy Old Style"/>
          <w:color w:val="000000"/>
        </w:rPr>
      </w:pPr>
      <w:r w:rsidRPr="00B6409E">
        <w:rPr>
          <w:rFonts w:ascii="Goudy Old Style" w:eastAsia="Arial" w:hAnsi="Goudy Old Style"/>
          <w:color w:val="000000"/>
        </w:rPr>
        <w:t>Societal validation of perfectionism</w:t>
      </w:r>
    </w:p>
    <w:p w14:paraId="098C2FD4" w14:textId="77777777" w:rsidR="00B6409E" w:rsidRPr="00B6409E" w:rsidRDefault="0069127A" w:rsidP="00B6409E">
      <w:pPr>
        <w:pStyle w:val="ListParagraph"/>
        <w:numPr>
          <w:ilvl w:val="1"/>
          <w:numId w:val="45"/>
        </w:numPr>
        <w:rPr>
          <w:rFonts w:ascii="Goudy Old Style" w:eastAsia="Arial" w:hAnsi="Goudy Old Style"/>
          <w:color w:val="000000"/>
        </w:rPr>
      </w:pPr>
      <w:r w:rsidRPr="00B6409E">
        <w:rPr>
          <w:rFonts w:ascii="Goudy Old Style" w:eastAsia="Arial" w:hAnsi="Goudy Old Style"/>
          <w:color w:val="000000"/>
        </w:rPr>
        <w:t xml:space="preserve">Modern analytic tool: Turning aggression outward/Transference and countertransference </w:t>
      </w:r>
    </w:p>
    <w:p w14:paraId="78484BE5" w14:textId="7ACF9B77" w:rsidR="0069127A" w:rsidRPr="00B6409E" w:rsidRDefault="0069127A" w:rsidP="00B6409E">
      <w:pPr>
        <w:pStyle w:val="ListParagraph"/>
        <w:numPr>
          <w:ilvl w:val="1"/>
          <w:numId w:val="45"/>
        </w:numPr>
        <w:rPr>
          <w:rFonts w:ascii="Goudy Old Style" w:eastAsia="Arial" w:hAnsi="Goudy Old Style"/>
          <w:color w:val="000000"/>
        </w:rPr>
      </w:pPr>
      <w:r w:rsidRPr="00B6409E">
        <w:rPr>
          <w:rFonts w:ascii="Goudy Old Style" w:eastAsia="Arial" w:hAnsi="Goudy Old Style"/>
          <w:color w:val="000000"/>
        </w:rPr>
        <w:t xml:space="preserve">Case study: putting words to aggression/releasing tension </w:t>
      </w:r>
    </w:p>
    <w:p w14:paraId="6C98DD63" w14:textId="77777777" w:rsidR="00B6409E" w:rsidRPr="00B6409E" w:rsidRDefault="0069127A" w:rsidP="0069127A">
      <w:pPr>
        <w:pStyle w:val="ListParagraph"/>
        <w:numPr>
          <w:ilvl w:val="0"/>
          <w:numId w:val="42"/>
        </w:numPr>
        <w:rPr>
          <w:rFonts w:ascii="Goudy Old Style" w:eastAsia="Arial" w:hAnsi="Goudy Old Style"/>
          <w:color w:val="000000"/>
        </w:rPr>
      </w:pPr>
      <w:r w:rsidRPr="00B6409E">
        <w:rPr>
          <w:rFonts w:ascii="Goudy Old Style" w:eastAsia="Arial" w:hAnsi="Goudy Old Style"/>
          <w:color w:val="000000"/>
        </w:rPr>
        <w:t>Group process (90 min., Obj. 3, 4, experiential)</w:t>
      </w:r>
    </w:p>
    <w:p w14:paraId="572E8972" w14:textId="31E3008D" w:rsidR="00B6409E" w:rsidRPr="00B6409E" w:rsidRDefault="0069127A" w:rsidP="00B6409E">
      <w:pPr>
        <w:pStyle w:val="ListParagraph"/>
        <w:numPr>
          <w:ilvl w:val="1"/>
          <w:numId w:val="46"/>
        </w:numPr>
        <w:rPr>
          <w:rFonts w:ascii="Goudy Old Style" w:eastAsia="Arial" w:hAnsi="Goudy Old Style"/>
          <w:color w:val="000000"/>
        </w:rPr>
      </w:pPr>
      <w:r w:rsidRPr="00B6409E">
        <w:rPr>
          <w:rFonts w:ascii="Goudy Old Style" w:eastAsia="Arial" w:hAnsi="Goudy Old Style"/>
          <w:color w:val="000000"/>
        </w:rPr>
        <w:t xml:space="preserve">Deepen exploration of 'negative' emotions like anger, grief </w:t>
      </w:r>
    </w:p>
    <w:p w14:paraId="2839529F" w14:textId="77777777" w:rsidR="00B6409E" w:rsidRPr="00B6409E" w:rsidRDefault="0069127A" w:rsidP="0069127A">
      <w:pPr>
        <w:pStyle w:val="ListParagraph"/>
        <w:numPr>
          <w:ilvl w:val="0"/>
          <w:numId w:val="42"/>
        </w:numPr>
        <w:rPr>
          <w:rFonts w:ascii="Goudy Old Style" w:eastAsia="Arial" w:hAnsi="Goudy Old Style"/>
          <w:color w:val="000000"/>
        </w:rPr>
      </w:pPr>
      <w:r w:rsidRPr="00B6409E">
        <w:rPr>
          <w:rFonts w:ascii="Goudy Old Style" w:eastAsia="Arial" w:hAnsi="Goudy Old Style"/>
          <w:color w:val="000000"/>
        </w:rPr>
        <w:t xml:space="preserve">Debrief 2 didactic and process group experiences (25 min, Obj. 1, 2, 3, 4, Q&amp;A)  </w:t>
      </w:r>
    </w:p>
    <w:p w14:paraId="6F67C8B0" w14:textId="77777777" w:rsidR="00B6409E" w:rsidRPr="00B6409E" w:rsidRDefault="0069127A" w:rsidP="0069127A">
      <w:pPr>
        <w:pStyle w:val="ListParagraph"/>
        <w:numPr>
          <w:ilvl w:val="0"/>
          <w:numId w:val="42"/>
        </w:numPr>
        <w:rPr>
          <w:rFonts w:ascii="Goudy Old Style" w:eastAsia="Arial" w:hAnsi="Goudy Old Style"/>
          <w:color w:val="000000"/>
        </w:rPr>
      </w:pPr>
      <w:proofErr w:type="gramStart"/>
      <w:r w:rsidRPr="00B6409E">
        <w:rPr>
          <w:rFonts w:ascii="Goudy Old Style" w:eastAsia="Arial" w:hAnsi="Goudy Old Style"/>
          <w:color w:val="000000"/>
        </w:rPr>
        <w:t>Healing  at</w:t>
      </w:r>
      <w:proofErr w:type="gramEnd"/>
      <w:r w:rsidRPr="00B6409E">
        <w:rPr>
          <w:rFonts w:ascii="Goudy Old Style" w:eastAsia="Arial" w:hAnsi="Goudy Old Style"/>
          <w:color w:val="000000"/>
        </w:rPr>
        <w:t xml:space="preserve"> the level of the psychic skin (30 min, Obj.1, 2, lecture, case study, discussion)</w:t>
      </w:r>
    </w:p>
    <w:p w14:paraId="32316358" w14:textId="4B64A4DD" w:rsidR="00B6409E" w:rsidRPr="00B6409E" w:rsidRDefault="0069127A" w:rsidP="00B6409E">
      <w:pPr>
        <w:pStyle w:val="ListParagraph"/>
        <w:numPr>
          <w:ilvl w:val="1"/>
          <w:numId w:val="47"/>
        </w:numPr>
        <w:rPr>
          <w:rFonts w:ascii="Goudy Old Style" w:eastAsia="Arial" w:hAnsi="Goudy Old Style"/>
          <w:color w:val="000000"/>
        </w:rPr>
      </w:pPr>
      <w:r w:rsidRPr="00B6409E">
        <w:rPr>
          <w:rFonts w:ascii="Goudy Old Style" w:eastAsia="Arial" w:hAnsi="Goudy Old Style"/>
          <w:color w:val="000000"/>
        </w:rPr>
        <w:t>integration of mind, body, skin</w:t>
      </w:r>
    </w:p>
    <w:p w14:paraId="3E57DA76" w14:textId="77777777" w:rsidR="00B6409E" w:rsidRPr="00B6409E" w:rsidRDefault="0069127A" w:rsidP="00B6409E">
      <w:pPr>
        <w:pStyle w:val="ListParagraph"/>
        <w:numPr>
          <w:ilvl w:val="1"/>
          <w:numId w:val="47"/>
        </w:numPr>
        <w:rPr>
          <w:rFonts w:ascii="Goudy Old Style" w:eastAsia="Arial" w:hAnsi="Goudy Old Style"/>
          <w:color w:val="000000"/>
        </w:rPr>
      </w:pPr>
      <w:r w:rsidRPr="00B6409E">
        <w:rPr>
          <w:rFonts w:ascii="Goudy Old Style" w:eastAsia="Arial" w:hAnsi="Goudy Old Style"/>
          <w:color w:val="000000"/>
        </w:rPr>
        <w:t xml:space="preserve">processing/letting go of pre-verbal trauma </w:t>
      </w:r>
    </w:p>
    <w:p w14:paraId="456B1447" w14:textId="0DA998CE" w:rsidR="00B6409E" w:rsidRPr="00B6409E" w:rsidRDefault="0069127A" w:rsidP="00B6409E">
      <w:pPr>
        <w:pStyle w:val="ListParagraph"/>
        <w:numPr>
          <w:ilvl w:val="1"/>
          <w:numId w:val="47"/>
        </w:numPr>
        <w:rPr>
          <w:rFonts w:ascii="Goudy Old Style" w:eastAsia="Arial" w:hAnsi="Goudy Old Style"/>
          <w:color w:val="000000"/>
        </w:rPr>
      </w:pPr>
      <w:r w:rsidRPr="00B6409E">
        <w:rPr>
          <w:rFonts w:ascii="Goudy Old Style" w:eastAsia="Arial" w:hAnsi="Goudy Old Style"/>
          <w:color w:val="000000"/>
        </w:rPr>
        <w:t xml:space="preserve">case studies/earned secure attachment/emotional regulation  </w:t>
      </w:r>
    </w:p>
    <w:p w14:paraId="110B8EA8" w14:textId="738160CA" w:rsidR="0069127A" w:rsidRPr="00B6409E" w:rsidRDefault="0069127A" w:rsidP="0069127A">
      <w:pPr>
        <w:pStyle w:val="ListParagraph"/>
        <w:numPr>
          <w:ilvl w:val="0"/>
          <w:numId w:val="42"/>
        </w:numPr>
        <w:rPr>
          <w:rFonts w:ascii="Goudy Old Style" w:eastAsia="Arial" w:hAnsi="Goudy Old Style"/>
          <w:color w:val="000000"/>
        </w:rPr>
      </w:pPr>
      <w:r w:rsidRPr="00B6409E">
        <w:rPr>
          <w:rFonts w:ascii="Goudy Old Style" w:eastAsia="Arial" w:hAnsi="Goudy Old Style"/>
          <w:color w:val="000000"/>
        </w:rPr>
        <w:t>Participant evaluations (5 min)</w:t>
      </w:r>
    </w:p>
    <w:p w14:paraId="3AAAD4B5" w14:textId="04B0E345" w:rsidR="00DE61A7" w:rsidRPr="00B6409E" w:rsidRDefault="00DE61A7" w:rsidP="00DE61A7">
      <w:pPr>
        <w:pStyle w:val="ListParagraph"/>
        <w:rPr>
          <w:rFonts w:ascii="Goudy Old Style" w:hAnsi="Goudy Old Style"/>
          <w:b/>
        </w:rPr>
      </w:pPr>
      <w:r w:rsidRPr="00B6409E">
        <w:rPr>
          <w:rFonts w:ascii="Goudy Old Style" w:eastAsia="Arial" w:hAnsi="Goudy Old Style"/>
          <w:color w:val="000000"/>
        </w:rPr>
        <w:t xml:space="preserve"> </w:t>
      </w:r>
    </w:p>
    <w:p w14:paraId="48512BCB" w14:textId="58F28611" w:rsidR="00154679" w:rsidRPr="00B6409E" w:rsidRDefault="00154679" w:rsidP="00154679">
      <w:pPr>
        <w:spacing w:line="240" w:lineRule="exact"/>
        <w:rPr>
          <w:rFonts w:ascii="Goudy Old Style" w:hAnsi="Goudy Old Style"/>
          <w:b/>
        </w:rPr>
      </w:pPr>
      <w:r w:rsidRPr="00B6409E">
        <w:rPr>
          <w:rFonts w:ascii="Goudy Old Style" w:hAnsi="Goudy Old Style"/>
          <w:b/>
        </w:rPr>
        <w:t>Assessment Questions:</w:t>
      </w:r>
    </w:p>
    <w:p w14:paraId="2614A079"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1 (include possible answers)</w:t>
      </w:r>
    </w:p>
    <w:p w14:paraId="005D0C84"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True or false:   Letting group members utilize fiddle toys in groups tends to get in the way of their progress toward putting thoughts and feelings into words.</w:t>
      </w:r>
    </w:p>
    <w:p w14:paraId="0CB5CD2B"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1</w:t>
      </w:r>
    </w:p>
    <w:p w14:paraId="358C9A5A"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False</w:t>
      </w:r>
    </w:p>
    <w:p w14:paraId="6E0A4B98"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2 (include possible answers)</w:t>
      </w:r>
    </w:p>
    <w:p w14:paraId="1C030021"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 xml:space="preserve">What is a key defense mechanism common to people with skin-focused repetitive behavior disorders?   a. Perfectionism b. Somatization c. Turning anger inwards d. </w:t>
      </w:r>
      <w:proofErr w:type="gramStart"/>
      <w:r w:rsidRPr="00B6409E">
        <w:rPr>
          <w:rFonts w:ascii="Goudy Old Style" w:hAnsi="Goudy Old Style"/>
          <w:sz w:val="24"/>
          <w:szCs w:val="24"/>
        </w:rPr>
        <w:t>All of</w:t>
      </w:r>
      <w:proofErr w:type="gramEnd"/>
      <w:r w:rsidRPr="00B6409E">
        <w:rPr>
          <w:rFonts w:ascii="Goudy Old Style" w:hAnsi="Goudy Old Style"/>
          <w:sz w:val="24"/>
          <w:szCs w:val="24"/>
        </w:rPr>
        <w:t xml:space="preserve"> the above</w:t>
      </w:r>
    </w:p>
    <w:p w14:paraId="3A28B9D8"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2</w:t>
      </w:r>
    </w:p>
    <w:p w14:paraId="476E74BA"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d.</w:t>
      </w:r>
    </w:p>
    <w:p w14:paraId="7380D491"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3 (include possible answers)</w:t>
      </w:r>
    </w:p>
    <w:p w14:paraId="3067A614"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What are the three key modern analytic tools that help resolve the perfectionism defense?</w:t>
      </w:r>
    </w:p>
    <w:p w14:paraId="135B1A38"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3</w:t>
      </w:r>
    </w:p>
    <w:p w14:paraId="29099EBA"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The group contract, bridging, turning aggression toward the therapist</w:t>
      </w:r>
    </w:p>
    <w:p w14:paraId="711B0AE0"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lastRenderedPageBreak/>
        <w:t>Question 4 (include possible answers)</w:t>
      </w:r>
    </w:p>
    <w:p w14:paraId="357D3441"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For people who present as perfectionists, what feeling are they most reluctant to express?  a. Anger b. Happiness c. Fear</w:t>
      </w:r>
    </w:p>
    <w:p w14:paraId="1F4A6547"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4</w:t>
      </w:r>
    </w:p>
    <w:p w14:paraId="041C0919"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a.  Anger</w:t>
      </w:r>
    </w:p>
    <w:p w14:paraId="4295AF51"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5 (include possible answers)</w:t>
      </w:r>
    </w:p>
    <w:p w14:paraId="037388DA"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What is the correct definition of the psychic skin?  a. Clairvoyance b. Emotional insulation developed in early attachment relationships c. A bond between friends</w:t>
      </w:r>
    </w:p>
    <w:p w14:paraId="0255BF2F"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5</w:t>
      </w:r>
    </w:p>
    <w:p w14:paraId="2E941317"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b.</w:t>
      </w:r>
    </w:p>
    <w:p w14:paraId="01AD28DC"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6 (include possible answers)</w:t>
      </w:r>
    </w:p>
    <w:p w14:paraId="6B053FAF"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What are the four main triggers for skin-focused repetitive behaviors?</w:t>
      </w:r>
    </w:p>
    <w:p w14:paraId="43690C85"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6</w:t>
      </w:r>
    </w:p>
    <w:p w14:paraId="3012231C"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Frustration, isolation, boredom, sense of being trapped</w:t>
      </w:r>
    </w:p>
    <w:p w14:paraId="42D9A604"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7 (include possible answers)</w:t>
      </w:r>
    </w:p>
    <w:p w14:paraId="32C2ADD0"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 xml:space="preserve">What elements need to be in place for the development of the psychic skin?   a. Relaxed attachment figure b. Space to completely relax c. Attachment figure can help metabolize difficult emotions d. </w:t>
      </w:r>
      <w:proofErr w:type="gramStart"/>
      <w:r w:rsidRPr="00B6409E">
        <w:rPr>
          <w:rFonts w:ascii="Goudy Old Style" w:hAnsi="Goudy Old Style"/>
          <w:sz w:val="24"/>
          <w:szCs w:val="24"/>
        </w:rPr>
        <w:t>All of</w:t>
      </w:r>
      <w:proofErr w:type="gramEnd"/>
      <w:r w:rsidRPr="00B6409E">
        <w:rPr>
          <w:rFonts w:ascii="Goudy Old Style" w:hAnsi="Goudy Old Style"/>
          <w:sz w:val="24"/>
          <w:szCs w:val="24"/>
        </w:rPr>
        <w:t xml:space="preserve"> the above</w:t>
      </w:r>
    </w:p>
    <w:p w14:paraId="7192CD8A"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7</w:t>
      </w:r>
    </w:p>
    <w:p w14:paraId="27E42431"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d.</w:t>
      </w:r>
    </w:p>
    <w:p w14:paraId="764D256B"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8 (include possible answers)</w:t>
      </w:r>
    </w:p>
    <w:p w14:paraId="08A16DDD"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When we work to add insulation to the psychic skin in this model, what age range are we attending to?  a. 0-2 b. adolescence c. older age</w:t>
      </w:r>
    </w:p>
    <w:p w14:paraId="340071A8"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8</w:t>
      </w:r>
    </w:p>
    <w:p w14:paraId="1015009E"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a.</w:t>
      </w:r>
    </w:p>
    <w:p w14:paraId="10C564EC"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9 (include possible answers)</w:t>
      </w:r>
    </w:p>
    <w:p w14:paraId="7FBD7C0F"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lastRenderedPageBreak/>
        <w:t>What do we know about what triggers animals to engage in skin-focused behaviors?</w:t>
      </w:r>
    </w:p>
    <w:p w14:paraId="234D52D9"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9</w:t>
      </w:r>
    </w:p>
    <w:p w14:paraId="68700AFF"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 xml:space="preserve">They </w:t>
      </w:r>
      <w:proofErr w:type="gramStart"/>
      <w:r w:rsidRPr="00B6409E">
        <w:rPr>
          <w:rFonts w:ascii="Goudy Old Style" w:hAnsi="Goudy Old Style"/>
          <w:sz w:val="24"/>
          <w:szCs w:val="24"/>
        </w:rPr>
        <w:t>have  the</w:t>
      </w:r>
      <w:proofErr w:type="gramEnd"/>
      <w:r w:rsidRPr="00B6409E">
        <w:rPr>
          <w:rFonts w:ascii="Goudy Old Style" w:hAnsi="Goudy Old Style"/>
          <w:sz w:val="24"/>
          <w:szCs w:val="24"/>
        </w:rPr>
        <w:t xml:space="preserve"> same triggers as humans: isolation, frustration, boredom, and being trapped in too small of a space</w:t>
      </w:r>
    </w:p>
    <w:p w14:paraId="2D62D35F"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Question 10 (include possible answers)</w:t>
      </w:r>
    </w:p>
    <w:p w14:paraId="4353AB38"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 xml:space="preserve">What does an integrative approach include?  1. Attention to somatic experience 2. Focus on the therapeutic relationship 3. Cognitive and behavioral strategies 4. </w:t>
      </w:r>
      <w:proofErr w:type="gramStart"/>
      <w:r w:rsidRPr="00B6409E">
        <w:rPr>
          <w:rFonts w:ascii="Goudy Old Style" w:hAnsi="Goudy Old Style"/>
          <w:sz w:val="24"/>
          <w:szCs w:val="24"/>
        </w:rPr>
        <w:t>All of</w:t>
      </w:r>
      <w:proofErr w:type="gramEnd"/>
      <w:r w:rsidRPr="00B6409E">
        <w:rPr>
          <w:rFonts w:ascii="Goudy Old Style" w:hAnsi="Goudy Old Style"/>
          <w:sz w:val="24"/>
          <w:szCs w:val="24"/>
        </w:rPr>
        <w:t xml:space="preserve"> the above</w:t>
      </w:r>
    </w:p>
    <w:p w14:paraId="7BDC56A9" w14:textId="77777777" w:rsidR="00B6409E" w:rsidRPr="00B6409E" w:rsidRDefault="00B6409E" w:rsidP="00B6409E">
      <w:pPr>
        <w:pStyle w:val="DefaultLabelStyle"/>
        <w:rPr>
          <w:rFonts w:ascii="Goudy Old Style" w:hAnsi="Goudy Old Style"/>
          <w:sz w:val="24"/>
          <w:szCs w:val="24"/>
        </w:rPr>
      </w:pPr>
      <w:r w:rsidRPr="00B6409E">
        <w:rPr>
          <w:rFonts w:ascii="Goudy Old Style" w:hAnsi="Goudy Old Style"/>
          <w:sz w:val="24"/>
          <w:szCs w:val="24"/>
        </w:rPr>
        <w:t>Correct Answer 10</w:t>
      </w:r>
    </w:p>
    <w:p w14:paraId="4EF590FF" w14:textId="77777777" w:rsidR="00B6409E" w:rsidRPr="00B6409E" w:rsidRDefault="00B6409E" w:rsidP="00B6409E">
      <w:pPr>
        <w:pStyle w:val="DefaultValueStyle"/>
        <w:rPr>
          <w:rFonts w:ascii="Goudy Old Style" w:hAnsi="Goudy Old Style"/>
          <w:sz w:val="24"/>
          <w:szCs w:val="24"/>
        </w:rPr>
      </w:pPr>
      <w:r w:rsidRPr="00B6409E">
        <w:rPr>
          <w:rFonts w:ascii="Goudy Old Style" w:hAnsi="Goudy Old Style"/>
          <w:sz w:val="24"/>
          <w:szCs w:val="24"/>
        </w:rPr>
        <w:t>4</w:t>
      </w:r>
    </w:p>
    <w:p w14:paraId="134C9C89" w14:textId="488A9C56" w:rsidR="006959BF" w:rsidRPr="00B6409E" w:rsidRDefault="006959BF" w:rsidP="00B6409E">
      <w:pPr>
        <w:pStyle w:val="DefaultLabelStyle"/>
        <w:rPr>
          <w:rFonts w:ascii="Goudy Old Style" w:hAnsi="Goudy Old Style"/>
          <w:b w:val="0"/>
          <w:bCs/>
          <w:sz w:val="24"/>
          <w:szCs w:val="24"/>
        </w:rPr>
      </w:pPr>
    </w:p>
    <w:sectPr w:rsidR="006959BF" w:rsidRPr="00B6409E"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1A91"/>
    <w:multiLevelType w:val="hybridMultilevel"/>
    <w:tmpl w:val="A5AEB49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032C6"/>
    <w:multiLevelType w:val="hybridMultilevel"/>
    <w:tmpl w:val="4026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5545A"/>
    <w:multiLevelType w:val="hybridMultilevel"/>
    <w:tmpl w:val="1DF4A1A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2843FA"/>
    <w:multiLevelType w:val="hybridMultilevel"/>
    <w:tmpl w:val="B20E542C"/>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063A92"/>
    <w:multiLevelType w:val="hybridMultilevel"/>
    <w:tmpl w:val="6BD2D262"/>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93827"/>
    <w:multiLevelType w:val="hybridMultilevel"/>
    <w:tmpl w:val="E18E995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9473F"/>
    <w:multiLevelType w:val="hybridMultilevel"/>
    <w:tmpl w:val="784424C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B3A32"/>
    <w:multiLevelType w:val="hybridMultilevel"/>
    <w:tmpl w:val="678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363C4C"/>
    <w:multiLevelType w:val="hybridMultilevel"/>
    <w:tmpl w:val="A648A6B8"/>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B559D"/>
    <w:multiLevelType w:val="hybridMultilevel"/>
    <w:tmpl w:val="41B63F1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DD0E43"/>
    <w:multiLevelType w:val="hybridMultilevel"/>
    <w:tmpl w:val="39CCB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8430A"/>
    <w:multiLevelType w:val="hybridMultilevel"/>
    <w:tmpl w:val="21B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F41D8A"/>
    <w:multiLevelType w:val="hybridMultilevel"/>
    <w:tmpl w:val="BBCE8240"/>
    <w:lvl w:ilvl="0" w:tplc="326CDC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D4CB2"/>
    <w:multiLevelType w:val="hybridMultilevel"/>
    <w:tmpl w:val="A028AB36"/>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234354"/>
    <w:multiLevelType w:val="hybridMultilevel"/>
    <w:tmpl w:val="4C16472C"/>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91B7F"/>
    <w:multiLevelType w:val="hybridMultilevel"/>
    <w:tmpl w:val="22046E1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A6582"/>
    <w:multiLevelType w:val="hybridMultilevel"/>
    <w:tmpl w:val="D8B05DCC"/>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264C6"/>
    <w:multiLevelType w:val="hybridMultilevel"/>
    <w:tmpl w:val="08723F2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7A041C"/>
    <w:multiLevelType w:val="hybridMultilevel"/>
    <w:tmpl w:val="877C17E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85A72"/>
    <w:multiLevelType w:val="hybridMultilevel"/>
    <w:tmpl w:val="2A567D84"/>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42"/>
  </w:num>
  <w:num w:numId="3" w16cid:durableId="713122272">
    <w:abstractNumId w:val="6"/>
  </w:num>
  <w:num w:numId="4" w16cid:durableId="430400195">
    <w:abstractNumId w:val="38"/>
  </w:num>
  <w:num w:numId="5" w16cid:durableId="735401727">
    <w:abstractNumId w:val="12"/>
  </w:num>
  <w:num w:numId="6" w16cid:durableId="954216643">
    <w:abstractNumId w:val="22"/>
  </w:num>
  <w:num w:numId="7" w16cid:durableId="1689407959">
    <w:abstractNumId w:val="44"/>
  </w:num>
  <w:num w:numId="8" w16cid:durableId="1144279976">
    <w:abstractNumId w:val="41"/>
  </w:num>
  <w:num w:numId="9" w16cid:durableId="1528713753">
    <w:abstractNumId w:val="28"/>
  </w:num>
  <w:num w:numId="10" w16cid:durableId="1888952887">
    <w:abstractNumId w:val="27"/>
  </w:num>
  <w:num w:numId="11" w16cid:durableId="668366559">
    <w:abstractNumId w:val="13"/>
  </w:num>
  <w:num w:numId="12" w16cid:durableId="491335335">
    <w:abstractNumId w:val="18"/>
  </w:num>
  <w:num w:numId="13" w16cid:durableId="107285001">
    <w:abstractNumId w:val="16"/>
  </w:num>
  <w:num w:numId="14" w16cid:durableId="51201945">
    <w:abstractNumId w:val="46"/>
  </w:num>
  <w:num w:numId="15" w16cid:durableId="998924701">
    <w:abstractNumId w:val="5"/>
  </w:num>
  <w:num w:numId="16" w16cid:durableId="1120221332">
    <w:abstractNumId w:val="29"/>
  </w:num>
  <w:num w:numId="17" w16cid:durableId="1358309666">
    <w:abstractNumId w:val="2"/>
  </w:num>
  <w:num w:numId="18" w16cid:durableId="1897206614">
    <w:abstractNumId w:val="1"/>
  </w:num>
  <w:num w:numId="19" w16cid:durableId="540752087">
    <w:abstractNumId w:val="34"/>
  </w:num>
  <w:num w:numId="20" w16cid:durableId="311371770">
    <w:abstractNumId w:val="30"/>
  </w:num>
  <w:num w:numId="21" w16cid:durableId="972633566">
    <w:abstractNumId w:val="19"/>
  </w:num>
  <w:num w:numId="22" w16cid:durableId="747188542">
    <w:abstractNumId w:val="3"/>
  </w:num>
  <w:num w:numId="23" w16cid:durableId="1384216222">
    <w:abstractNumId w:val="40"/>
  </w:num>
  <w:num w:numId="24" w16cid:durableId="1594896933">
    <w:abstractNumId w:val="37"/>
  </w:num>
  <w:num w:numId="25" w16cid:durableId="587737100">
    <w:abstractNumId w:val="0"/>
  </w:num>
  <w:num w:numId="26" w16cid:durableId="227813007">
    <w:abstractNumId w:val="43"/>
  </w:num>
  <w:num w:numId="27" w16cid:durableId="989096771">
    <w:abstractNumId w:val="25"/>
  </w:num>
  <w:num w:numId="28" w16cid:durableId="1292132373">
    <w:abstractNumId w:val="24"/>
  </w:num>
  <w:num w:numId="29" w16cid:durableId="1125388359">
    <w:abstractNumId w:val="17"/>
  </w:num>
  <w:num w:numId="30" w16cid:durableId="1753114047">
    <w:abstractNumId w:val="8"/>
  </w:num>
  <w:num w:numId="31" w16cid:durableId="1939287014">
    <w:abstractNumId w:val="26"/>
  </w:num>
  <w:num w:numId="32" w16cid:durableId="287054020">
    <w:abstractNumId w:val="10"/>
  </w:num>
  <w:num w:numId="33" w16cid:durableId="430319336">
    <w:abstractNumId w:val="31"/>
  </w:num>
  <w:num w:numId="34" w16cid:durableId="188177626">
    <w:abstractNumId w:val="45"/>
  </w:num>
  <w:num w:numId="35" w16cid:durableId="1518731299">
    <w:abstractNumId w:val="32"/>
  </w:num>
  <w:num w:numId="36" w16cid:durableId="1771509715">
    <w:abstractNumId w:val="20"/>
  </w:num>
  <w:num w:numId="37" w16cid:durableId="609707195">
    <w:abstractNumId w:val="11"/>
  </w:num>
  <w:num w:numId="38" w16cid:durableId="652755048">
    <w:abstractNumId w:val="33"/>
  </w:num>
  <w:num w:numId="39" w16cid:durableId="1694767000">
    <w:abstractNumId w:val="39"/>
  </w:num>
  <w:num w:numId="40" w16cid:durableId="2014263438">
    <w:abstractNumId w:val="35"/>
  </w:num>
  <w:num w:numId="41" w16cid:durableId="1230505611">
    <w:abstractNumId w:val="14"/>
  </w:num>
  <w:num w:numId="42" w16cid:durableId="1094936890">
    <w:abstractNumId w:val="23"/>
  </w:num>
  <w:num w:numId="43" w16cid:durableId="920453213">
    <w:abstractNumId w:val="21"/>
  </w:num>
  <w:num w:numId="44" w16cid:durableId="1391273788">
    <w:abstractNumId w:val="7"/>
  </w:num>
  <w:num w:numId="45" w16cid:durableId="1602447827">
    <w:abstractNumId w:val="36"/>
  </w:num>
  <w:num w:numId="46" w16cid:durableId="1392580996">
    <w:abstractNumId w:val="9"/>
  </w:num>
  <w:num w:numId="47" w16cid:durableId="18808943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6A05"/>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C34E2"/>
    <w:rsid w:val="006D79D8"/>
    <w:rsid w:val="006E7BE7"/>
    <w:rsid w:val="0070576F"/>
    <w:rsid w:val="0072198C"/>
    <w:rsid w:val="007333A6"/>
    <w:rsid w:val="007619E7"/>
    <w:rsid w:val="007F4696"/>
    <w:rsid w:val="0083342A"/>
    <w:rsid w:val="008939A9"/>
    <w:rsid w:val="00904DB5"/>
    <w:rsid w:val="009073EB"/>
    <w:rsid w:val="009914DE"/>
    <w:rsid w:val="00A016DD"/>
    <w:rsid w:val="00A16DE3"/>
    <w:rsid w:val="00A45576"/>
    <w:rsid w:val="00A76E36"/>
    <w:rsid w:val="00A7742F"/>
    <w:rsid w:val="00AA1B9B"/>
    <w:rsid w:val="00AE654D"/>
    <w:rsid w:val="00B6409E"/>
    <w:rsid w:val="00C01381"/>
    <w:rsid w:val="00C37FD9"/>
    <w:rsid w:val="00C47233"/>
    <w:rsid w:val="00CC5179"/>
    <w:rsid w:val="00D41402"/>
    <w:rsid w:val="00D86240"/>
    <w:rsid w:val="00DA1B03"/>
    <w:rsid w:val="00DC0DC7"/>
    <w:rsid w:val="00DE61A7"/>
    <w:rsid w:val="00E47B92"/>
    <w:rsid w:val="00E6595A"/>
    <w:rsid w:val="00E814A9"/>
    <w:rsid w:val="00E90FBF"/>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2023-02-28T18:58:00Z</dcterms:created>
  <dcterms:modified xsi:type="dcterms:W3CDTF">2023-02-28T19:04:00Z</dcterms:modified>
</cp:coreProperties>
</file>