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87521E" w:rsidRDefault="00154679" w:rsidP="00154679">
      <w:pPr>
        <w:jc w:val="center"/>
        <w:rPr>
          <w:rFonts w:ascii="Goudy Old Style" w:hAnsi="Goudy Old Style"/>
          <w:b/>
        </w:rPr>
      </w:pPr>
      <w:r w:rsidRPr="0087521E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87521E" w:rsidRDefault="00154679" w:rsidP="00154679">
      <w:pPr>
        <w:rPr>
          <w:rFonts w:ascii="Goudy Old Style" w:hAnsi="Goudy Old Style"/>
        </w:rPr>
      </w:pPr>
    </w:p>
    <w:p w14:paraId="4E68D511" w14:textId="3D98911A" w:rsidR="00154679" w:rsidRPr="0087521E" w:rsidRDefault="00154679" w:rsidP="00154679">
      <w:pPr>
        <w:rPr>
          <w:rFonts w:ascii="Goudy Old Style" w:hAnsi="Goudy Old Style"/>
        </w:rPr>
      </w:pPr>
      <w:r w:rsidRPr="0087521E">
        <w:rPr>
          <w:rFonts w:ascii="Goudy Old Style" w:hAnsi="Goudy Old Style"/>
          <w:b/>
        </w:rPr>
        <w:t>Course Code:</w:t>
      </w:r>
      <w:r w:rsidRPr="0087521E">
        <w:rPr>
          <w:rFonts w:ascii="Goudy Old Style" w:hAnsi="Goudy Old Style"/>
        </w:rPr>
        <w:t xml:space="preserve"> </w:t>
      </w:r>
      <w:r w:rsidR="00A80445" w:rsidRPr="0087521E">
        <w:rPr>
          <w:rFonts w:ascii="Goudy Old Style" w:hAnsi="Goudy Old Style"/>
        </w:rPr>
        <w:t>5</w:t>
      </w:r>
      <w:r w:rsidR="00B72019" w:rsidRPr="0087521E">
        <w:rPr>
          <w:rFonts w:ascii="Goudy Old Style" w:hAnsi="Goudy Old Style"/>
        </w:rPr>
        <w:t>6</w:t>
      </w:r>
      <w:r w:rsidRPr="0087521E">
        <w:rPr>
          <w:rFonts w:ascii="Goudy Old Style" w:hAnsi="Goudy Old Style"/>
        </w:rPr>
        <w:fldChar w:fldCharType="begin"/>
      </w:r>
      <w:r w:rsidRPr="0087521E">
        <w:rPr>
          <w:rFonts w:ascii="Goudy Old Style" w:hAnsi="Goudy Old Style"/>
        </w:rPr>
        <w:instrText xml:space="preserve"> MERGEFIELD  Code  \* MERGEFORMAT </w:instrText>
      </w:r>
      <w:r w:rsidRPr="0087521E">
        <w:rPr>
          <w:rFonts w:ascii="Goudy Old Style" w:hAnsi="Goudy Old Style"/>
        </w:rPr>
        <w:fldChar w:fldCharType="end"/>
      </w:r>
    </w:p>
    <w:p w14:paraId="17686C80" w14:textId="2DD5B35D" w:rsidR="00154679" w:rsidRPr="0087521E" w:rsidRDefault="00154679" w:rsidP="00154679">
      <w:p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/>
        </w:rPr>
        <w:t xml:space="preserve">Course Title: </w:t>
      </w:r>
      <w:r w:rsidR="000965C3" w:rsidRPr="0087521E">
        <w:rPr>
          <w:rFonts w:ascii="Goudy Old Style" w:hAnsi="Goudy Old Style"/>
          <w:bCs/>
        </w:rPr>
        <w:t>Bringing Shared Fun and Adventure to Therapy Groups Through Using Team Building Activities</w:t>
      </w:r>
    </w:p>
    <w:p w14:paraId="445E5E1A" w14:textId="77777777" w:rsidR="009504E1" w:rsidRPr="0087521E" w:rsidRDefault="009504E1" w:rsidP="00154679">
      <w:pPr>
        <w:rPr>
          <w:rFonts w:ascii="Goudy Old Style" w:hAnsi="Goudy Old Style"/>
        </w:rPr>
      </w:pPr>
    </w:p>
    <w:p w14:paraId="1C1733EF" w14:textId="5D4F63E1" w:rsidR="00154679" w:rsidRPr="0087521E" w:rsidRDefault="00154679" w:rsidP="00154679">
      <w:p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/>
        </w:rPr>
        <w:t xml:space="preserve">Course Times: </w:t>
      </w:r>
      <w:r w:rsidR="00904DB5" w:rsidRPr="0087521E">
        <w:rPr>
          <w:rFonts w:ascii="Goudy Old Style" w:hAnsi="Goudy Old Style"/>
          <w:bCs/>
        </w:rPr>
        <w:t>9</w:t>
      </w:r>
      <w:r w:rsidRPr="0087521E">
        <w:rPr>
          <w:rFonts w:ascii="Goudy Old Style" w:hAnsi="Goudy Old Style"/>
          <w:bCs/>
        </w:rPr>
        <w:t>:</w:t>
      </w:r>
      <w:r w:rsidR="00904DB5" w:rsidRPr="0087521E">
        <w:rPr>
          <w:rFonts w:ascii="Goudy Old Style" w:hAnsi="Goudy Old Style"/>
          <w:bCs/>
        </w:rPr>
        <w:t>3</w:t>
      </w:r>
      <w:r w:rsidRPr="0087521E">
        <w:rPr>
          <w:rFonts w:ascii="Goudy Old Style" w:hAnsi="Goudy Old Style"/>
          <w:bCs/>
        </w:rPr>
        <w:t xml:space="preserve">0 </w:t>
      </w:r>
      <w:r w:rsidR="00C47233" w:rsidRPr="0087521E">
        <w:rPr>
          <w:rFonts w:ascii="Goudy Old Style" w:hAnsi="Goudy Old Style"/>
          <w:bCs/>
        </w:rPr>
        <w:t>A</w:t>
      </w:r>
      <w:r w:rsidR="005352CD" w:rsidRPr="0087521E">
        <w:rPr>
          <w:rFonts w:ascii="Goudy Old Style" w:hAnsi="Goudy Old Style"/>
          <w:bCs/>
        </w:rPr>
        <w:t xml:space="preserve">M </w:t>
      </w:r>
      <w:r w:rsidRPr="0087521E">
        <w:rPr>
          <w:rFonts w:ascii="Goudy Old Style" w:hAnsi="Goudy Old Style"/>
          <w:bCs/>
        </w:rPr>
        <w:t xml:space="preserve">- </w:t>
      </w:r>
      <w:r w:rsidR="00904DB5" w:rsidRPr="0087521E">
        <w:rPr>
          <w:rFonts w:ascii="Goudy Old Style" w:hAnsi="Goudy Old Style"/>
          <w:bCs/>
        </w:rPr>
        <w:t>12</w:t>
      </w:r>
      <w:r w:rsidRPr="0087521E">
        <w:rPr>
          <w:rFonts w:ascii="Goudy Old Style" w:hAnsi="Goudy Old Style"/>
          <w:bCs/>
        </w:rPr>
        <w:t>:</w:t>
      </w:r>
      <w:r w:rsidR="005352CD" w:rsidRPr="0087521E">
        <w:rPr>
          <w:rFonts w:ascii="Goudy Old Style" w:hAnsi="Goudy Old Style"/>
          <w:bCs/>
        </w:rPr>
        <w:t>0</w:t>
      </w:r>
      <w:r w:rsidRPr="0087521E">
        <w:rPr>
          <w:rFonts w:ascii="Goudy Old Style" w:hAnsi="Goudy Old Style"/>
          <w:bCs/>
        </w:rPr>
        <w:t xml:space="preserve">0 </w:t>
      </w:r>
      <w:r w:rsidR="00904DB5" w:rsidRPr="0087521E">
        <w:rPr>
          <w:rFonts w:ascii="Goudy Old Style" w:hAnsi="Goudy Old Style"/>
          <w:bCs/>
        </w:rPr>
        <w:t>P</w:t>
      </w:r>
      <w:r w:rsidRPr="0087521E">
        <w:rPr>
          <w:rFonts w:ascii="Goudy Old Style" w:hAnsi="Goudy Old Style"/>
          <w:bCs/>
        </w:rPr>
        <w:t xml:space="preserve">M </w:t>
      </w:r>
    </w:p>
    <w:p w14:paraId="41300B9A" w14:textId="67EEB3BC" w:rsidR="00154679" w:rsidRPr="0087521E" w:rsidRDefault="00154679" w:rsidP="00154679">
      <w:pPr>
        <w:rPr>
          <w:rFonts w:ascii="Goudy Old Style" w:hAnsi="Goudy Old Style"/>
        </w:rPr>
      </w:pPr>
      <w:r w:rsidRPr="0087521E">
        <w:rPr>
          <w:rFonts w:ascii="Goudy Old Style" w:hAnsi="Goudy Old Style"/>
          <w:b/>
        </w:rPr>
        <w:t xml:space="preserve">Course Dates: </w:t>
      </w:r>
      <w:r w:rsidR="00C47233" w:rsidRPr="0087521E">
        <w:rPr>
          <w:rFonts w:ascii="Goudy Old Style" w:hAnsi="Goudy Old Style"/>
        </w:rPr>
        <w:t>Saturday</w:t>
      </w:r>
      <w:r w:rsidRPr="0087521E">
        <w:rPr>
          <w:rFonts w:ascii="Goudy Old Style" w:hAnsi="Goudy Old Style"/>
        </w:rPr>
        <w:t xml:space="preserve">, March </w:t>
      </w:r>
      <w:r w:rsidR="00C47233" w:rsidRPr="0087521E">
        <w:rPr>
          <w:rFonts w:ascii="Goudy Old Style" w:hAnsi="Goudy Old Style"/>
        </w:rPr>
        <w:t>11</w:t>
      </w:r>
    </w:p>
    <w:p w14:paraId="6B39DA20" w14:textId="77777777" w:rsidR="00154679" w:rsidRPr="0087521E" w:rsidRDefault="00154679" w:rsidP="00154679">
      <w:pPr>
        <w:rPr>
          <w:rFonts w:ascii="Goudy Old Style" w:hAnsi="Goudy Old Style"/>
        </w:rPr>
      </w:pPr>
    </w:p>
    <w:p w14:paraId="39CB7874" w14:textId="3FAE314B" w:rsidR="00B72019" w:rsidRPr="0087521E" w:rsidRDefault="00154679" w:rsidP="000965C3">
      <w:p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/>
        </w:rPr>
        <w:t xml:space="preserve">Instructors: </w:t>
      </w:r>
      <w:r w:rsidRPr="0087521E">
        <w:rPr>
          <w:rFonts w:ascii="Goudy Old Style" w:hAnsi="Goudy Old Style"/>
          <w:b/>
        </w:rPr>
        <w:tab/>
      </w:r>
      <w:r w:rsidRPr="0087521E">
        <w:rPr>
          <w:rFonts w:ascii="Goudy Old Style" w:hAnsi="Goudy Old Style"/>
          <w:b/>
        </w:rPr>
        <w:tab/>
      </w:r>
      <w:r w:rsidR="000965C3" w:rsidRPr="0087521E">
        <w:rPr>
          <w:rFonts w:ascii="Goudy Old Style" w:hAnsi="Goudy Old Style"/>
          <w:bCs/>
        </w:rPr>
        <w:t>Barney Straus</w:t>
      </w:r>
    </w:p>
    <w:p w14:paraId="1E99DCFE" w14:textId="38EA0FCC" w:rsidR="00154679" w:rsidRPr="0087521E" w:rsidRDefault="00154679" w:rsidP="00460E41">
      <w:p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Cs/>
        </w:rPr>
        <w:tab/>
      </w:r>
      <w:r w:rsidRPr="0087521E">
        <w:rPr>
          <w:rFonts w:ascii="Goudy Old Style" w:hAnsi="Goudy Old Style"/>
          <w:bCs/>
        </w:rPr>
        <w:tab/>
      </w:r>
      <w:r w:rsidRPr="0087521E">
        <w:rPr>
          <w:rFonts w:ascii="Goudy Old Style" w:hAnsi="Goudy Old Style"/>
          <w:bCs/>
        </w:rPr>
        <w:tab/>
      </w:r>
    </w:p>
    <w:p w14:paraId="3A90FBBE" w14:textId="2A1E438B" w:rsidR="00911103" w:rsidRPr="0087521E" w:rsidRDefault="00154679" w:rsidP="00B72019">
      <w:p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/>
        </w:rPr>
        <w:t>Course Description:</w:t>
      </w:r>
      <w:r w:rsidR="00271026" w:rsidRPr="0087521E">
        <w:rPr>
          <w:rFonts w:ascii="Goudy Old Style" w:hAnsi="Goudy Old Style"/>
          <w:b/>
        </w:rPr>
        <w:t xml:space="preserve"> </w:t>
      </w:r>
      <w:r w:rsidR="000965C3" w:rsidRPr="0087521E">
        <w:rPr>
          <w:rFonts w:ascii="Goudy Old Style" w:hAnsi="Goudy Old Style"/>
          <w:bCs/>
        </w:rPr>
        <w:t>This workshop will explore the impact of using team-building activities with therapy groups. Through an alternating sequence of process sessions and team-building activities, the impact of a group’s attempting physical challenges will become evident. A discussion at the conclusion will focus on application other group settings</w:t>
      </w:r>
    </w:p>
    <w:p w14:paraId="63EB80A7" w14:textId="67166A1C" w:rsidR="006959BF" w:rsidRPr="0087521E" w:rsidRDefault="006959BF" w:rsidP="00460E41">
      <w:pPr>
        <w:rPr>
          <w:rFonts w:ascii="Goudy Old Style" w:hAnsi="Goudy Old Style"/>
          <w:bCs/>
        </w:rPr>
      </w:pPr>
    </w:p>
    <w:p w14:paraId="72732DA2" w14:textId="77777777" w:rsidR="009504E1" w:rsidRPr="0087521E" w:rsidRDefault="009504E1" w:rsidP="006959BF">
      <w:pPr>
        <w:rPr>
          <w:rFonts w:ascii="Goudy Old Style" w:hAnsi="Goudy Old Style"/>
        </w:rPr>
      </w:pPr>
    </w:p>
    <w:p w14:paraId="3D530396" w14:textId="77777777" w:rsidR="00154679" w:rsidRPr="0087521E" w:rsidRDefault="00154679" w:rsidP="00154679">
      <w:pPr>
        <w:rPr>
          <w:rFonts w:ascii="Goudy Old Style" w:hAnsi="Goudy Old Style"/>
          <w:b/>
        </w:rPr>
      </w:pPr>
      <w:r w:rsidRPr="0087521E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87521E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87521E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87521E">
        <w:rPr>
          <w:color w:val="000000"/>
          <w:shd w:val="clear" w:color="auto" w:fill="FFFFFF"/>
        </w:rPr>
        <w:t>‎</w:t>
      </w:r>
    </w:p>
    <w:p w14:paraId="56AEC078" w14:textId="6967A02B" w:rsidR="000965C3" w:rsidRPr="0087521E" w:rsidRDefault="00154679" w:rsidP="000965C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87521E">
        <w:rPr>
          <w:color w:val="000000"/>
          <w:shd w:val="clear" w:color="auto" w:fill="FFFFFF"/>
        </w:rPr>
        <w:t>‎‎‎</w:t>
      </w:r>
      <w:r w:rsidR="006C34E2" w:rsidRPr="0087521E">
        <w:rPr>
          <w:color w:val="000000"/>
          <w:shd w:val="clear" w:color="auto" w:fill="FFFFFF"/>
        </w:rPr>
        <w:t>‎</w:t>
      </w:r>
      <w:r w:rsidR="00F36488" w:rsidRPr="0087521E">
        <w:rPr>
          <w:color w:val="000000"/>
          <w:shd w:val="clear" w:color="auto" w:fill="FFFFFF"/>
        </w:rPr>
        <w:t>‎</w:t>
      </w:r>
      <w:r w:rsidR="007146FE" w:rsidRPr="0087521E">
        <w:rPr>
          <w:color w:val="000000"/>
          <w:shd w:val="clear" w:color="auto" w:fill="FFFFFF"/>
        </w:rPr>
        <w:t>‎</w:t>
      </w:r>
      <w:r w:rsidR="004A0CFF" w:rsidRPr="0087521E">
        <w:rPr>
          <w:color w:val="000000"/>
          <w:shd w:val="clear" w:color="auto" w:fill="FFFFFF"/>
        </w:rPr>
        <w:t>‎</w:t>
      </w:r>
      <w:r w:rsidR="000965C3" w:rsidRPr="0087521E">
        <w:rPr>
          <w:rFonts w:ascii="Goudy Old Style" w:hAnsi="Goudy Old Style"/>
          <w:color w:val="000000"/>
          <w:shd w:val="clear" w:color="auto" w:fill="FFFFFF"/>
        </w:rPr>
        <w:t>Explain how to effectively incorporate novel activities into process-oriented groups.</w:t>
      </w:r>
      <w:r w:rsidR="000965C3" w:rsidRPr="0087521E">
        <w:rPr>
          <w:color w:val="000000"/>
          <w:shd w:val="clear" w:color="auto" w:fill="FFFFFF"/>
        </w:rPr>
        <w:t>‎</w:t>
      </w:r>
    </w:p>
    <w:p w14:paraId="091AAF84" w14:textId="31B3E632" w:rsidR="000965C3" w:rsidRPr="0087521E" w:rsidRDefault="000965C3" w:rsidP="000965C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87521E">
        <w:rPr>
          <w:color w:val="000000"/>
          <w:shd w:val="clear" w:color="auto" w:fill="FFFFFF"/>
        </w:rPr>
        <w:t>‎</w:t>
      </w:r>
      <w:r w:rsidRPr="0087521E">
        <w:rPr>
          <w:rFonts w:ascii="Goudy Old Style" w:hAnsi="Goudy Old Style"/>
          <w:color w:val="000000"/>
          <w:shd w:val="clear" w:color="auto" w:fill="FFFFFF"/>
        </w:rPr>
        <w:t>Describe how to use metaphoric transfer of learning to heighten therapeutic impact of the group.</w:t>
      </w:r>
      <w:r w:rsidRPr="0087521E">
        <w:rPr>
          <w:color w:val="000000"/>
          <w:shd w:val="clear" w:color="auto" w:fill="FFFFFF"/>
        </w:rPr>
        <w:t>‎</w:t>
      </w:r>
    </w:p>
    <w:p w14:paraId="18D9FB47" w14:textId="6EED312B" w:rsidR="00B72019" w:rsidRPr="0087521E" w:rsidRDefault="000965C3" w:rsidP="000965C3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87521E">
        <w:rPr>
          <w:color w:val="000000"/>
          <w:shd w:val="clear" w:color="auto" w:fill="FFFFFF"/>
        </w:rPr>
        <w:t>‎</w:t>
      </w:r>
      <w:r w:rsidRPr="0087521E">
        <w:rPr>
          <w:rFonts w:ascii="Goudy Old Style" w:hAnsi="Goudy Old Style"/>
          <w:color w:val="000000"/>
          <w:shd w:val="clear" w:color="auto" w:fill="FFFFFF"/>
        </w:rPr>
        <w:t xml:space="preserve">Select specific activities based on the stage of development and primary purpose of a particular </w:t>
      </w:r>
      <w:r w:rsidRPr="0087521E">
        <w:rPr>
          <w:color w:val="000000"/>
          <w:shd w:val="clear" w:color="auto" w:fill="FFFFFF"/>
        </w:rPr>
        <w:t>‎</w:t>
      </w:r>
      <w:r w:rsidRPr="0087521E">
        <w:rPr>
          <w:rFonts w:ascii="Goudy Old Style" w:hAnsi="Goudy Old Style"/>
          <w:color w:val="000000"/>
          <w:shd w:val="clear" w:color="auto" w:fill="FFFFFF"/>
        </w:rPr>
        <w:t>group.</w:t>
      </w:r>
      <w:r w:rsidRPr="0087521E">
        <w:rPr>
          <w:color w:val="000000"/>
          <w:shd w:val="clear" w:color="auto" w:fill="FFFFFF"/>
        </w:rPr>
        <w:t>‎</w:t>
      </w:r>
    </w:p>
    <w:p w14:paraId="05B0E9FC" w14:textId="77777777" w:rsidR="000965C3" w:rsidRPr="0087521E" w:rsidRDefault="000965C3" w:rsidP="000965C3">
      <w:pPr>
        <w:pStyle w:val="ListParagraph"/>
        <w:rPr>
          <w:rFonts w:ascii="Goudy Old Style" w:hAnsi="Goudy Old Style"/>
          <w:b/>
        </w:rPr>
      </w:pPr>
    </w:p>
    <w:p w14:paraId="5A26EE6E" w14:textId="16B24D19" w:rsidR="00911103" w:rsidRPr="0087521E" w:rsidRDefault="00154679" w:rsidP="00B72019">
      <w:pPr>
        <w:rPr>
          <w:rFonts w:ascii="Goudy Old Style" w:hAnsi="Goudy Old Style"/>
          <w:b/>
        </w:rPr>
      </w:pPr>
      <w:r w:rsidRPr="0087521E">
        <w:rPr>
          <w:rFonts w:ascii="Goudy Old Style" w:hAnsi="Goudy Old Style"/>
          <w:b/>
        </w:rPr>
        <w:t>Significant Articles:</w:t>
      </w:r>
    </w:p>
    <w:p w14:paraId="1F36CEE9" w14:textId="77777777" w:rsidR="000965C3" w:rsidRPr="0087521E" w:rsidRDefault="000965C3" w:rsidP="000965C3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Cs/>
        </w:rPr>
        <w:t xml:space="preserve">Brown, S. (2009). Play: How it Shapes the Brain, Opens the Imagination, and Invigorates the Soul. </w:t>
      </w:r>
      <w:r w:rsidRPr="0087521E">
        <w:rPr>
          <w:bCs/>
        </w:rPr>
        <w:t>‎</w:t>
      </w:r>
      <w:r w:rsidRPr="0087521E">
        <w:rPr>
          <w:rFonts w:ascii="Goudy Old Style" w:hAnsi="Goudy Old Style"/>
          <w:bCs/>
        </w:rPr>
        <w:t>London, UK: Penguin Books.</w:t>
      </w:r>
      <w:r w:rsidRPr="0087521E">
        <w:rPr>
          <w:bCs/>
        </w:rPr>
        <w:t>‎</w:t>
      </w:r>
    </w:p>
    <w:p w14:paraId="14AC910C" w14:textId="77777777" w:rsidR="000965C3" w:rsidRPr="0087521E" w:rsidRDefault="000965C3" w:rsidP="000965C3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proofErr w:type="spellStart"/>
      <w:r w:rsidRPr="0087521E">
        <w:rPr>
          <w:rFonts w:ascii="Goudy Old Style" w:hAnsi="Goudy Old Style"/>
          <w:bCs/>
        </w:rPr>
        <w:t>Gass</w:t>
      </w:r>
      <w:proofErr w:type="spellEnd"/>
      <w:r w:rsidRPr="0087521E">
        <w:rPr>
          <w:rFonts w:ascii="Goudy Old Style" w:hAnsi="Goudy Old Style"/>
          <w:bCs/>
        </w:rPr>
        <w:t xml:space="preserve">, M., Gillis, H.L., Russell, K. (2012). Adventure Therapy: Theory, Research, and Practice. New York, </w:t>
      </w:r>
      <w:r w:rsidRPr="0087521E">
        <w:rPr>
          <w:bCs/>
        </w:rPr>
        <w:t>‎</w:t>
      </w:r>
      <w:r w:rsidRPr="0087521E">
        <w:rPr>
          <w:rFonts w:ascii="Goudy Old Style" w:hAnsi="Goudy Old Style"/>
          <w:bCs/>
        </w:rPr>
        <w:t>NY: Routledge.</w:t>
      </w:r>
      <w:r w:rsidRPr="0087521E">
        <w:rPr>
          <w:bCs/>
        </w:rPr>
        <w:t>‎</w:t>
      </w:r>
    </w:p>
    <w:p w14:paraId="3B452904" w14:textId="77777777" w:rsidR="000965C3" w:rsidRPr="0087521E" w:rsidRDefault="000965C3" w:rsidP="000965C3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Cs/>
        </w:rPr>
        <w:t xml:space="preserve">Goldstein, B., and </w:t>
      </w:r>
      <w:proofErr w:type="spellStart"/>
      <w:r w:rsidRPr="0087521E">
        <w:rPr>
          <w:rFonts w:ascii="Goudy Old Style" w:hAnsi="Goudy Old Style"/>
          <w:bCs/>
        </w:rPr>
        <w:t>Seigal</w:t>
      </w:r>
      <w:proofErr w:type="spellEnd"/>
      <w:r w:rsidRPr="0087521E">
        <w:rPr>
          <w:rFonts w:ascii="Goudy Old Style" w:hAnsi="Goudy Old Style"/>
          <w:bCs/>
        </w:rPr>
        <w:t xml:space="preserve">, D. (2013). The Mindful Group: Using mind-body-brain interactions in group </w:t>
      </w:r>
      <w:r w:rsidRPr="0087521E">
        <w:rPr>
          <w:bCs/>
        </w:rPr>
        <w:t>‎</w:t>
      </w:r>
      <w:r w:rsidRPr="0087521E">
        <w:rPr>
          <w:rFonts w:ascii="Goudy Old Style" w:hAnsi="Goudy Old Style"/>
          <w:bCs/>
        </w:rPr>
        <w:t xml:space="preserve">therapy to foster resilience and integration. In D.J. Seagal and M. Solomon, Eds., Healing Moments in </w:t>
      </w:r>
      <w:r w:rsidRPr="0087521E">
        <w:rPr>
          <w:bCs/>
        </w:rPr>
        <w:t>‎</w:t>
      </w:r>
      <w:r w:rsidRPr="0087521E">
        <w:rPr>
          <w:rFonts w:ascii="Goudy Old Style" w:hAnsi="Goudy Old Style"/>
          <w:bCs/>
        </w:rPr>
        <w:t>Psychotherapy. New York: WW Norton.</w:t>
      </w:r>
      <w:r w:rsidRPr="0087521E">
        <w:rPr>
          <w:bCs/>
        </w:rPr>
        <w:t>‎</w:t>
      </w:r>
    </w:p>
    <w:p w14:paraId="578AB40A" w14:textId="1AE1A67A" w:rsidR="00B72019" w:rsidRPr="0087521E" w:rsidRDefault="000965C3" w:rsidP="000965C3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r w:rsidRPr="0087521E">
        <w:rPr>
          <w:rFonts w:ascii="Goudy Old Style" w:hAnsi="Goudy Old Style"/>
          <w:bCs/>
        </w:rPr>
        <w:t xml:space="preserve">Straus, B. (2018). Healing in Action: Adventure-Based Counseling with Therapy Groups. New York, NY: </w:t>
      </w:r>
      <w:r w:rsidRPr="0087521E">
        <w:rPr>
          <w:bCs/>
        </w:rPr>
        <w:t>‎</w:t>
      </w:r>
      <w:r w:rsidRPr="0087521E">
        <w:rPr>
          <w:rFonts w:ascii="Goudy Old Style" w:hAnsi="Goudy Old Style"/>
          <w:bCs/>
        </w:rPr>
        <w:t>Rowman and Littlefield.</w:t>
      </w:r>
      <w:r w:rsidRPr="0087521E">
        <w:rPr>
          <w:bCs/>
        </w:rPr>
        <w:t>‎</w:t>
      </w:r>
    </w:p>
    <w:p w14:paraId="5DBC5170" w14:textId="77777777" w:rsidR="000965C3" w:rsidRPr="0087521E" w:rsidRDefault="000965C3" w:rsidP="000965C3">
      <w:pPr>
        <w:rPr>
          <w:rFonts w:ascii="Goudy Old Style" w:hAnsi="Goudy Old Style"/>
          <w:b/>
        </w:rPr>
      </w:pPr>
    </w:p>
    <w:p w14:paraId="14C8E398" w14:textId="77777777" w:rsidR="00911103" w:rsidRPr="0087521E" w:rsidRDefault="00154679" w:rsidP="00911103">
      <w:pPr>
        <w:rPr>
          <w:rFonts w:ascii="Goudy Old Style" w:hAnsi="Goudy Old Style"/>
          <w:b/>
        </w:rPr>
      </w:pPr>
      <w:r w:rsidRPr="0087521E">
        <w:rPr>
          <w:rFonts w:ascii="Goudy Old Style" w:hAnsi="Goudy Old Style"/>
          <w:b/>
        </w:rPr>
        <w:t>Agenda</w:t>
      </w:r>
    </w:p>
    <w:p w14:paraId="76FBE61F" w14:textId="77777777" w:rsidR="0087521E" w:rsidRPr="0087521E" w:rsidRDefault="000965C3" w:rsidP="0087521E">
      <w:pPr>
        <w:pStyle w:val="ListParagraph"/>
        <w:numPr>
          <w:ilvl w:val="0"/>
          <w:numId w:val="38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INTRODUCTION (10 minutes)            </w:t>
      </w:r>
    </w:p>
    <w:p w14:paraId="3413E2C8" w14:textId="77777777" w:rsidR="0087521E" w:rsidRPr="0087521E" w:rsidRDefault="000965C3" w:rsidP="0087521E">
      <w:pPr>
        <w:pStyle w:val="ListParagraph"/>
        <w:numPr>
          <w:ilvl w:val="0"/>
          <w:numId w:val="39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Advantages of using team-building activities with therapy groups. </w:t>
      </w:r>
    </w:p>
    <w:p w14:paraId="136E8A9B" w14:textId="77777777" w:rsidR="0087521E" w:rsidRPr="0087521E" w:rsidRDefault="000965C3" w:rsidP="0087521E">
      <w:pPr>
        <w:pStyle w:val="ListParagraph"/>
        <w:numPr>
          <w:ilvl w:val="1"/>
          <w:numId w:val="39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Opportunity for group members to employ Yalom and </w:t>
      </w:r>
      <w:proofErr w:type="spellStart"/>
      <w:r w:rsidRPr="0087521E">
        <w:rPr>
          <w:rFonts w:ascii="Goudy Old Style" w:eastAsia="Arial" w:hAnsi="Goudy Old Style"/>
          <w:color w:val="000000"/>
        </w:rPr>
        <w:t>Lesczc’s</w:t>
      </w:r>
      <w:proofErr w:type="spellEnd"/>
      <w:r w:rsidRPr="0087521E">
        <w:rPr>
          <w:rFonts w:ascii="Goudy Old Style" w:eastAsia="Arial" w:hAnsi="Goudy Old Style"/>
          <w:color w:val="000000"/>
        </w:rPr>
        <w:t xml:space="preserve"> (2005) therapeutic factors including altruism, instillation of </w:t>
      </w:r>
      <w:proofErr w:type="gramStart"/>
      <w:r w:rsidRPr="0087521E">
        <w:rPr>
          <w:rFonts w:ascii="Goudy Old Style" w:eastAsia="Arial" w:hAnsi="Goudy Old Style"/>
          <w:color w:val="000000"/>
        </w:rPr>
        <w:t>hope,  imparting</w:t>
      </w:r>
      <w:proofErr w:type="gramEnd"/>
      <w:r w:rsidRPr="0087521E">
        <w:rPr>
          <w:rFonts w:ascii="Goudy Old Style" w:eastAsia="Arial" w:hAnsi="Goudy Old Style"/>
          <w:color w:val="000000"/>
        </w:rPr>
        <w:t xml:space="preserve"> of information, imitative behavior, and  corrective emotional experience.</w:t>
      </w:r>
    </w:p>
    <w:p w14:paraId="11D559FA" w14:textId="77777777" w:rsidR="0087521E" w:rsidRPr="0087521E" w:rsidRDefault="000965C3" w:rsidP="0087521E">
      <w:pPr>
        <w:pStyle w:val="ListParagraph"/>
        <w:numPr>
          <w:ilvl w:val="1"/>
          <w:numId w:val="39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Enjoyment.  Being able to experience being playful is </w:t>
      </w:r>
      <w:proofErr w:type="gramStart"/>
      <w:r w:rsidRPr="0087521E">
        <w:rPr>
          <w:rFonts w:ascii="Goudy Old Style" w:eastAsia="Arial" w:hAnsi="Goudy Old Style"/>
          <w:color w:val="000000"/>
        </w:rPr>
        <w:t>in itself a</w:t>
      </w:r>
      <w:proofErr w:type="gramEnd"/>
      <w:r w:rsidRPr="0087521E">
        <w:rPr>
          <w:rFonts w:ascii="Goudy Old Style" w:eastAsia="Arial" w:hAnsi="Goudy Old Style"/>
          <w:color w:val="000000"/>
        </w:rPr>
        <w:t xml:space="preserve"> therapeutic experience.  </w:t>
      </w:r>
    </w:p>
    <w:p w14:paraId="27BB13F1" w14:textId="77777777" w:rsidR="0087521E" w:rsidRPr="0087521E" w:rsidRDefault="000965C3" w:rsidP="0087521E">
      <w:pPr>
        <w:pStyle w:val="ListParagraph"/>
        <w:numPr>
          <w:ilvl w:val="0"/>
          <w:numId w:val="39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lastRenderedPageBreak/>
        <w:t xml:space="preserve">Challenges associated with doing so. </w:t>
      </w:r>
    </w:p>
    <w:p w14:paraId="14B9D0B7" w14:textId="77777777" w:rsidR="0087521E" w:rsidRPr="0087521E" w:rsidRDefault="000965C3" w:rsidP="0087521E">
      <w:pPr>
        <w:pStyle w:val="ListParagraph"/>
        <w:numPr>
          <w:ilvl w:val="1"/>
          <w:numId w:val="39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Role of group leader. </w:t>
      </w:r>
    </w:p>
    <w:p w14:paraId="63E5EDEC" w14:textId="77777777" w:rsidR="0087521E" w:rsidRPr="0087521E" w:rsidRDefault="000965C3" w:rsidP="0087521E">
      <w:pPr>
        <w:pStyle w:val="ListParagraph"/>
        <w:numPr>
          <w:ilvl w:val="1"/>
          <w:numId w:val="39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Time and location. </w:t>
      </w:r>
    </w:p>
    <w:p w14:paraId="1D8599FD" w14:textId="77777777" w:rsidR="0087521E" w:rsidRPr="0087521E" w:rsidRDefault="000965C3" w:rsidP="0087521E">
      <w:pPr>
        <w:pStyle w:val="ListParagraph"/>
        <w:numPr>
          <w:ilvl w:val="2"/>
          <w:numId w:val="39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Outdoor setting vs. use in meeting room.  </w:t>
      </w:r>
    </w:p>
    <w:p w14:paraId="0652EBC5" w14:textId="77777777" w:rsidR="0087521E" w:rsidRPr="0087521E" w:rsidRDefault="000965C3" w:rsidP="0087521E">
      <w:pPr>
        <w:pStyle w:val="ListParagraph"/>
        <w:numPr>
          <w:ilvl w:val="0"/>
          <w:numId w:val="38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DEMONSTRATION </w:t>
      </w:r>
      <w:proofErr w:type="gramStart"/>
      <w:r w:rsidRPr="0087521E">
        <w:rPr>
          <w:rFonts w:ascii="Goudy Old Style" w:eastAsia="Arial" w:hAnsi="Goudy Old Style"/>
          <w:color w:val="000000"/>
        </w:rPr>
        <w:t>GROUP  (</w:t>
      </w:r>
      <w:proofErr w:type="gramEnd"/>
      <w:r w:rsidRPr="0087521E">
        <w:rPr>
          <w:rFonts w:ascii="Goudy Old Style" w:eastAsia="Arial" w:hAnsi="Goudy Old Style"/>
          <w:color w:val="000000"/>
        </w:rPr>
        <w:t xml:space="preserve">1 Hour, 40 Mins.)  </w:t>
      </w:r>
    </w:p>
    <w:p w14:paraId="265D5C84" w14:textId="77777777" w:rsidR="0087521E" w:rsidRPr="0087521E" w:rsidRDefault="000965C3" w:rsidP="0087521E">
      <w:pPr>
        <w:pStyle w:val="ListParagraph"/>
        <w:numPr>
          <w:ilvl w:val="0"/>
          <w:numId w:val="40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Ice Breakers (20 Minutes)         </w:t>
      </w:r>
    </w:p>
    <w:p w14:paraId="102982BD" w14:textId="77777777" w:rsidR="0087521E" w:rsidRPr="0087521E" w:rsidRDefault="000965C3" w:rsidP="0087521E">
      <w:pPr>
        <w:pStyle w:val="ListParagraph"/>
        <w:numPr>
          <w:ilvl w:val="0"/>
          <w:numId w:val="40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Trust Building Activities. (20 Minutes).  </w:t>
      </w:r>
    </w:p>
    <w:p w14:paraId="3B929997" w14:textId="77777777" w:rsidR="0087521E" w:rsidRPr="0087521E" w:rsidRDefault="000965C3" w:rsidP="0087521E">
      <w:pPr>
        <w:pStyle w:val="ListParagraph"/>
        <w:numPr>
          <w:ilvl w:val="0"/>
          <w:numId w:val="40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Problem Solving Challenges (1 Hour)  </w:t>
      </w:r>
    </w:p>
    <w:p w14:paraId="1C10104E" w14:textId="77777777" w:rsidR="0087521E" w:rsidRPr="0087521E" w:rsidRDefault="000965C3" w:rsidP="0087521E">
      <w:pPr>
        <w:pStyle w:val="ListParagraph"/>
        <w:numPr>
          <w:ilvl w:val="0"/>
          <w:numId w:val="38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Review and Application (30 Minutes)  </w:t>
      </w:r>
    </w:p>
    <w:p w14:paraId="6A11B719" w14:textId="77777777" w:rsidR="0087521E" w:rsidRPr="0087521E" w:rsidRDefault="000965C3" w:rsidP="0087521E">
      <w:pPr>
        <w:pStyle w:val="ListParagraph"/>
        <w:numPr>
          <w:ilvl w:val="0"/>
          <w:numId w:val="38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Clinical Anecdotes (10 Minutes) </w:t>
      </w:r>
    </w:p>
    <w:p w14:paraId="4EA8156D" w14:textId="77777777" w:rsidR="0087521E" w:rsidRPr="0087521E" w:rsidRDefault="000965C3" w:rsidP="0087521E">
      <w:pPr>
        <w:pStyle w:val="ListParagraph"/>
        <w:numPr>
          <w:ilvl w:val="0"/>
          <w:numId w:val="38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Application to back Home Groups (10 Minutes) </w:t>
      </w:r>
    </w:p>
    <w:p w14:paraId="29A40C26" w14:textId="77777777" w:rsidR="0087521E" w:rsidRPr="0087521E" w:rsidRDefault="000965C3" w:rsidP="0087521E">
      <w:pPr>
        <w:pStyle w:val="ListParagraph"/>
        <w:numPr>
          <w:ilvl w:val="0"/>
          <w:numId w:val="38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 xml:space="preserve">Q &amp; A and Discussion (10 Minutes)  </w:t>
      </w:r>
    </w:p>
    <w:p w14:paraId="3924D740" w14:textId="1572C40E" w:rsidR="00B72019" w:rsidRPr="0087521E" w:rsidRDefault="000965C3" w:rsidP="0087521E">
      <w:pPr>
        <w:pStyle w:val="ListParagraph"/>
        <w:numPr>
          <w:ilvl w:val="0"/>
          <w:numId w:val="38"/>
        </w:numPr>
        <w:rPr>
          <w:rFonts w:ascii="Goudy Old Style" w:hAnsi="Goudy Old Style"/>
          <w:b/>
        </w:rPr>
      </w:pPr>
      <w:r w:rsidRPr="0087521E">
        <w:rPr>
          <w:rFonts w:ascii="Goudy Old Style" w:eastAsia="Arial" w:hAnsi="Goudy Old Style"/>
          <w:color w:val="000000"/>
        </w:rPr>
        <w:t>Evaluations (10 Minutes)</w:t>
      </w:r>
    </w:p>
    <w:p w14:paraId="6ED8140A" w14:textId="77777777" w:rsidR="0087521E" w:rsidRPr="0087521E" w:rsidRDefault="0087521E" w:rsidP="0087521E">
      <w:pPr>
        <w:pStyle w:val="ListParagraph"/>
        <w:rPr>
          <w:rFonts w:ascii="Goudy Old Style" w:hAnsi="Goudy Old Style"/>
          <w:b/>
        </w:rPr>
      </w:pPr>
    </w:p>
    <w:p w14:paraId="48512BCB" w14:textId="58F28611" w:rsidR="00154679" w:rsidRPr="0087521E" w:rsidRDefault="00154679" w:rsidP="00154679">
      <w:pPr>
        <w:spacing w:line="240" w:lineRule="exact"/>
        <w:rPr>
          <w:rFonts w:ascii="Goudy Old Style" w:hAnsi="Goudy Old Style"/>
          <w:b/>
        </w:rPr>
      </w:pPr>
      <w:r w:rsidRPr="0087521E">
        <w:rPr>
          <w:rFonts w:ascii="Goudy Old Style" w:hAnsi="Goudy Old Style"/>
          <w:b/>
        </w:rPr>
        <w:t>Assessment Questions:</w:t>
      </w:r>
    </w:p>
    <w:p w14:paraId="47852669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1 (include possible answers)</w:t>
      </w:r>
    </w:p>
    <w:p w14:paraId="5A1F7178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1.)</w:t>
      </w:r>
      <w:r w:rsidRPr="0087521E">
        <w:rPr>
          <w:rFonts w:ascii="Goudy Old Style" w:hAnsi="Goudy Old Style"/>
          <w:sz w:val="24"/>
          <w:szCs w:val="24"/>
        </w:rPr>
        <w:tab/>
        <w:t xml:space="preserve">Trust-building activities should generally precede </w:t>
      </w:r>
      <w:proofErr w:type="gramStart"/>
      <w:r w:rsidRPr="0087521E">
        <w:rPr>
          <w:rFonts w:ascii="Goudy Old Style" w:hAnsi="Goudy Old Style"/>
          <w:sz w:val="24"/>
          <w:szCs w:val="24"/>
        </w:rPr>
        <w:t>ice-breakers</w:t>
      </w:r>
      <w:proofErr w:type="gramEnd"/>
      <w:r w:rsidRPr="0087521E">
        <w:rPr>
          <w:rFonts w:ascii="Goudy Old Style" w:hAnsi="Goudy Old Style"/>
          <w:sz w:val="24"/>
          <w:szCs w:val="24"/>
        </w:rPr>
        <w:t xml:space="preserve"> in a team-building progression. (T/F)</w:t>
      </w:r>
    </w:p>
    <w:p w14:paraId="0350F4F2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1</w:t>
      </w:r>
    </w:p>
    <w:p w14:paraId="53D18E0D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F</w:t>
      </w:r>
    </w:p>
    <w:p w14:paraId="29437406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2 (include possible answers)</w:t>
      </w:r>
    </w:p>
    <w:p w14:paraId="1BC6D8DB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Phones and Faxes works as a metaphor for which of the following 12 Steps of Alcoholics Anonymous? A.) Step 1 B.) Step 2 C.) Step 3 D.) Strep 4</w:t>
      </w:r>
    </w:p>
    <w:p w14:paraId="367A18C2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2</w:t>
      </w:r>
    </w:p>
    <w:p w14:paraId="0514A418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</w:t>
      </w:r>
    </w:p>
    <w:p w14:paraId="03E7E97D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3 (include possible answers)</w:t>
      </w:r>
    </w:p>
    <w:p w14:paraId="72F51FCC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Quick Touch works as a metaphor for which of the following 12 Steps of Alcoholics Anonymous? A.) Step 1 B.) Step 2 C.) Step 3 D.) Strep 4</w:t>
      </w:r>
    </w:p>
    <w:p w14:paraId="40D1C893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3</w:t>
      </w:r>
    </w:p>
    <w:p w14:paraId="4B0885CB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B</w:t>
      </w:r>
    </w:p>
    <w:p w14:paraId="2101A725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4 (include possible answers)</w:t>
      </w:r>
    </w:p>
    <w:p w14:paraId="57760D95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Trust Webbing works as a metaphor for which of the following 12 Steps of Alcoholics Anonymous? A.) Step 1 B.) Step 2 C.) Step 3 D.) Strep 4</w:t>
      </w:r>
    </w:p>
    <w:p w14:paraId="66F3F07B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lastRenderedPageBreak/>
        <w:t>Correct Answer 4</w:t>
      </w:r>
    </w:p>
    <w:p w14:paraId="375D9958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</w:t>
      </w:r>
    </w:p>
    <w:p w14:paraId="1CD085B6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5 (include possible answers)</w:t>
      </w:r>
    </w:p>
    <w:p w14:paraId="06A64833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 xml:space="preserve">An activity known as Take </w:t>
      </w:r>
      <w:proofErr w:type="gramStart"/>
      <w:r w:rsidRPr="0087521E">
        <w:rPr>
          <w:rFonts w:ascii="Goudy Old Style" w:hAnsi="Goudy Old Style"/>
          <w:sz w:val="24"/>
          <w:szCs w:val="24"/>
        </w:rPr>
        <w:t>A</w:t>
      </w:r>
      <w:proofErr w:type="gramEnd"/>
      <w:r w:rsidRPr="0087521E">
        <w:rPr>
          <w:rFonts w:ascii="Goudy Old Style" w:hAnsi="Goudy Old Style"/>
          <w:sz w:val="24"/>
          <w:szCs w:val="24"/>
        </w:rPr>
        <w:t xml:space="preserve"> Stand works as a metaphor for which of the following 12 Steps of Alcoholics Anonymous? A.) Step 1 B.) Step 2 C.) Step 3 D.) Strep 4</w:t>
      </w:r>
    </w:p>
    <w:p w14:paraId="342C7F08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5</w:t>
      </w:r>
    </w:p>
    <w:p w14:paraId="2A1219B8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D</w:t>
      </w:r>
    </w:p>
    <w:p w14:paraId="13716A15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6 (include possible answers)</w:t>
      </w:r>
    </w:p>
    <w:p w14:paraId="00FF70FD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Land Mines works as a metaphor for which of the following 12 Steps of Alcoholics Anonymous? A.) Step 5 B.) Step 6 C.) Step 7 D.) Strep 8</w:t>
      </w:r>
    </w:p>
    <w:p w14:paraId="629E46B7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6</w:t>
      </w:r>
    </w:p>
    <w:p w14:paraId="6D0BCC25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</w:t>
      </w:r>
    </w:p>
    <w:p w14:paraId="78A3A1CC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7 (include possible answers)</w:t>
      </w:r>
    </w:p>
    <w:p w14:paraId="388300C7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Zipper Line works as a metaphor for which of the following 12 Steps of Alcoholics Anonymous? A.) Step 5 B.) Step 6 C.) Step 7 D.) Strep 8</w:t>
      </w:r>
    </w:p>
    <w:p w14:paraId="14C19AE7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7</w:t>
      </w:r>
    </w:p>
    <w:p w14:paraId="626043C4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B</w:t>
      </w:r>
    </w:p>
    <w:p w14:paraId="2214AAB8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8 (include possible answers)</w:t>
      </w:r>
    </w:p>
    <w:p w14:paraId="0DE619A2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Human Knot works as a metaphor for which of the following 12 Steps of Alcoholics Anonymous? A.) Step 5 B.) Step 6 C.) Step 7 D.) Strep 8</w:t>
      </w:r>
    </w:p>
    <w:p w14:paraId="4F720596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8</w:t>
      </w:r>
    </w:p>
    <w:p w14:paraId="644D2BFF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</w:t>
      </w:r>
    </w:p>
    <w:p w14:paraId="7F9DD40A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9 (include possible answers)</w:t>
      </w:r>
    </w:p>
    <w:p w14:paraId="64DC6DE1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Fireball works as a metaphor for which of the following 12 Steps of Alcoholics Anonymous? A.) Step 9 B.) Step 10 C.) Step 11 D.) Strep 12</w:t>
      </w:r>
    </w:p>
    <w:p w14:paraId="77704074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9</w:t>
      </w:r>
    </w:p>
    <w:p w14:paraId="28659BAD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lastRenderedPageBreak/>
        <w:t>B</w:t>
      </w:r>
    </w:p>
    <w:p w14:paraId="5D12074D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Question 10 (include possible answers)</w:t>
      </w:r>
    </w:p>
    <w:p w14:paraId="17AEEB71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An activity known as Marble Pass works as a metaphor for which of the following 12 Steps of Alcoholics Anonymous? A.) Step 9 B.) Step 10 C.) Step 11 D.) Strep 12</w:t>
      </w:r>
    </w:p>
    <w:p w14:paraId="2C8B190E" w14:textId="77777777" w:rsidR="0087521E" w:rsidRPr="0087521E" w:rsidRDefault="0087521E" w:rsidP="0087521E">
      <w:pPr>
        <w:pStyle w:val="DefaultLabel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Correct Answer 10</w:t>
      </w:r>
    </w:p>
    <w:p w14:paraId="6F4D011B" w14:textId="77777777" w:rsidR="0087521E" w:rsidRPr="0087521E" w:rsidRDefault="0087521E" w:rsidP="0087521E">
      <w:pPr>
        <w:pStyle w:val="DefaultValueStyle"/>
        <w:rPr>
          <w:rFonts w:ascii="Goudy Old Style" w:hAnsi="Goudy Old Style"/>
          <w:sz w:val="24"/>
          <w:szCs w:val="24"/>
        </w:rPr>
      </w:pPr>
      <w:r w:rsidRPr="0087521E">
        <w:rPr>
          <w:rFonts w:ascii="Goudy Old Style" w:hAnsi="Goudy Old Style"/>
          <w:sz w:val="24"/>
          <w:szCs w:val="24"/>
        </w:rPr>
        <w:t>12</w:t>
      </w:r>
    </w:p>
    <w:p w14:paraId="134C9C89" w14:textId="488A9C56" w:rsidR="006959BF" w:rsidRPr="0087521E" w:rsidRDefault="006959BF" w:rsidP="0087521E">
      <w:pPr>
        <w:pStyle w:val="DefaultLabelStyle"/>
        <w:rPr>
          <w:rFonts w:ascii="Goudy Old Style" w:hAnsi="Goudy Old Style"/>
          <w:b w:val="0"/>
          <w:bCs/>
          <w:sz w:val="24"/>
          <w:szCs w:val="24"/>
        </w:rPr>
      </w:pPr>
    </w:p>
    <w:sectPr w:rsidR="006959BF" w:rsidRPr="0087521E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489"/>
    <w:multiLevelType w:val="hybridMultilevel"/>
    <w:tmpl w:val="EBCCAB8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634"/>
    <w:multiLevelType w:val="hybridMultilevel"/>
    <w:tmpl w:val="ABC4E94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9BE"/>
    <w:multiLevelType w:val="hybridMultilevel"/>
    <w:tmpl w:val="583669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A7B"/>
    <w:multiLevelType w:val="hybridMultilevel"/>
    <w:tmpl w:val="00C863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0573"/>
    <w:multiLevelType w:val="hybridMultilevel"/>
    <w:tmpl w:val="C0FCF9F8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7F0"/>
    <w:multiLevelType w:val="hybridMultilevel"/>
    <w:tmpl w:val="34A89134"/>
    <w:lvl w:ilvl="0" w:tplc="4000D294">
      <w:start w:val="1"/>
      <w:numFmt w:val="decimal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7C36"/>
    <w:multiLevelType w:val="hybridMultilevel"/>
    <w:tmpl w:val="9F7A892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6263"/>
    <w:multiLevelType w:val="hybridMultilevel"/>
    <w:tmpl w:val="5B9A9CE8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6BE4"/>
    <w:multiLevelType w:val="hybridMultilevel"/>
    <w:tmpl w:val="AE5E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03009"/>
    <w:multiLevelType w:val="hybridMultilevel"/>
    <w:tmpl w:val="2DF431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1671"/>
    <w:multiLevelType w:val="hybridMultilevel"/>
    <w:tmpl w:val="8C2E58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42E0F"/>
    <w:multiLevelType w:val="hybridMultilevel"/>
    <w:tmpl w:val="7ACE8D48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30A8"/>
    <w:multiLevelType w:val="hybridMultilevel"/>
    <w:tmpl w:val="E8FEE0B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2D89"/>
    <w:multiLevelType w:val="hybridMultilevel"/>
    <w:tmpl w:val="D22C6A6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F2BDD"/>
    <w:multiLevelType w:val="hybridMultilevel"/>
    <w:tmpl w:val="E9481786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86823"/>
    <w:multiLevelType w:val="hybridMultilevel"/>
    <w:tmpl w:val="A2AE9A1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6DBD"/>
    <w:multiLevelType w:val="hybridMultilevel"/>
    <w:tmpl w:val="953485B0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7B9D"/>
    <w:multiLevelType w:val="hybridMultilevel"/>
    <w:tmpl w:val="ADFAD3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65C2D"/>
    <w:multiLevelType w:val="hybridMultilevel"/>
    <w:tmpl w:val="DA14D4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E088C"/>
    <w:multiLevelType w:val="hybridMultilevel"/>
    <w:tmpl w:val="060EB71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1B6"/>
    <w:multiLevelType w:val="hybridMultilevel"/>
    <w:tmpl w:val="FA427F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38EC"/>
    <w:multiLevelType w:val="hybridMultilevel"/>
    <w:tmpl w:val="0D7A86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66C3C"/>
    <w:multiLevelType w:val="hybridMultilevel"/>
    <w:tmpl w:val="1AD26BA0"/>
    <w:lvl w:ilvl="0" w:tplc="1F0A05C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792A"/>
    <w:multiLevelType w:val="hybridMultilevel"/>
    <w:tmpl w:val="18D85E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579F9"/>
    <w:multiLevelType w:val="hybridMultilevel"/>
    <w:tmpl w:val="89BA2B38"/>
    <w:lvl w:ilvl="0" w:tplc="64D4B9A6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3BCEA08">
      <w:start w:val="2"/>
      <w:numFmt w:val="upperRoman"/>
      <w:lvlText w:val="%4."/>
      <w:lvlJc w:val="left"/>
      <w:pPr>
        <w:ind w:left="3600" w:hanging="720"/>
      </w:pPr>
      <w:rPr>
        <w:rFonts w:eastAsia="Arial" w:hint="default"/>
        <w:b w:val="0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BB3953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7660C"/>
    <w:multiLevelType w:val="hybridMultilevel"/>
    <w:tmpl w:val="3EB280D6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B6C9C"/>
    <w:multiLevelType w:val="hybridMultilevel"/>
    <w:tmpl w:val="CE24CBBC"/>
    <w:lvl w:ilvl="0" w:tplc="4000D294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982E49"/>
    <w:multiLevelType w:val="hybridMultilevel"/>
    <w:tmpl w:val="A6101BC8"/>
    <w:lvl w:ilvl="0" w:tplc="5B68145E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E03BB"/>
    <w:multiLevelType w:val="hybridMultilevel"/>
    <w:tmpl w:val="55DC2A62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5B4C"/>
    <w:multiLevelType w:val="hybridMultilevel"/>
    <w:tmpl w:val="6DE0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E7D1D"/>
    <w:multiLevelType w:val="hybridMultilevel"/>
    <w:tmpl w:val="362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4A59"/>
    <w:multiLevelType w:val="hybridMultilevel"/>
    <w:tmpl w:val="A24CE58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93F93"/>
    <w:multiLevelType w:val="hybridMultilevel"/>
    <w:tmpl w:val="4002FB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174E"/>
    <w:multiLevelType w:val="hybridMultilevel"/>
    <w:tmpl w:val="929293A4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468BF"/>
    <w:multiLevelType w:val="hybridMultilevel"/>
    <w:tmpl w:val="B5B802E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63BE"/>
    <w:multiLevelType w:val="hybridMultilevel"/>
    <w:tmpl w:val="7C92682C"/>
    <w:lvl w:ilvl="0" w:tplc="4000D29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512E0"/>
    <w:multiLevelType w:val="hybridMultilevel"/>
    <w:tmpl w:val="951E1096"/>
    <w:lvl w:ilvl="0" w:tplc="FFFFFFFF">
      <w:start w:val="1"/>
      <w:numFmt w:val="decimal"/>
      <w:lvlText w:val="%1."/>
      <w:lvlJc w:val="left"/>
      <w:pPr>
        <w:ind w:left="297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4410" w:hanging="180"/>
      </w:pPr>
    </w:lvl>
    <w:lvl w:ilvl="3" w:tplc="FFFFFFFF" w:tentative="1">
      <w:start w:val="1"/>
      <w:numFmt w:val="decimal"/>
      <w:lvlText w:val="%4."/>
      <w:lvlJc w:val="left"/>
      <w:pPr>
        <w:ind w:left="5130" w:hanging="360"/>
      </w:pPr>
    </w:lvl>
    <w:lvl w:ilvl="4" w:tplc="FFFFFFFF" w:tentative="1">
      <w:start w:val="1"/>
      <w:numFmt w:val="lowerLetter"/>
      <w:lvlText w:val="%5."/>
      <w:lvlJc w:val="left"/>
      <w:pPr>
        <w:ind w:left="5850" w:hanging="360"/>
      </w:pPr>
    </w:lvl>
    <w:lvl w:ilvl="5" w:tplc="FFFFFFFF" w:tentative="1">
      <w:start w:val="1"/>
      <w:numFmt w:val="lowerRoman"/>
      <w:lvlText w:val="%6."/>
      <w:lvlJc w:val="right"/>
      <w:pPr>
        <w:ind w:left="6570" w:hanging="180"/>
      </w:pPr>
    </w:lvl>
    <w:lvl w:ilvl="6" w:tplc="FFFFFFFF" w:tentative="1">
      <w:start w:val="1"/>
      <w:numFmt w:val="decimal"/>
      <w:lvlText w:val="%7."/>
      <w:lvlJc w:val="left"/>
      <w:pPr>
        <w:ind w:left="7290" w:hanging="360"/>
      </w:pPr>
    </w:lvl>
    <w:lvl w:ilvl="7" w:tplc="FFFFFFFF" w:tentative="1">
      <w:start w:val="1"/>
      <w:numFmt w:val="lowerLetter"/>
      <w:lvlText w:val="%8."/>
      <w:lvlJc w:val="left"/>
      <w:pPr>
        <w:ind w:left="8010" w:hanging="360"/>
      </w:pPr>
    </w:lvl>
    <w:lvl w:ilvl="8" w:tplc="FFFFFFFF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9" w15:restartNumberingAfterBreak="0">
    <w:nsid w:val="7C9545A3"/>
    <w:multiLevelType w:val="hybridMultilevel"/>
    <w:tmpl w:val="86C0E34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5"/>
  </w:num>
  <w:num w:numId="2" w16cid:durableId="30962764">
    <w:abstractNumId w:val="31"/>
  </w:num>
  <w:num w:numId="3" w16cid:durableId="652488260">
    <w:abstractNumId w:val="10"/>
  </w:num>
  <w:num w:numId="4" w16cid:durableId="239949395">
    <w:abstractNumId w:val="32"/>
  </w:num>
  <w:num w:numId="5" w16cid:durableId="982779070">
    <w:abstractNumId w:val="8"/>
  </w:num>
  <w:num w:numId="6" w16cid:durableId="1665280832">
    <w:abstractNumId w:val="21"/>
  </w:num>
  <w:num w:numId="7" w16cid:durableId="85345683">
    <w:abstractNumId w:val="19"/>
  </w:num>
  <w:num w:numId="8" w16cid:durableId="39598720">
    <w:abstractNumId w:val="3"/>
  </w:num>
  <w:num w:numId="9" w16cid:durableId="30036176">
    <w:abstractNumId w:val="22"/>
  </w:num>
  <w:num w:numId="10" w16cid:durableId="1397627340">
    <w:abstractNumId w:val="23"/>
  </w:num>
  <w:num w:numId="11" w16cid:durableId="73162845">
    <w:abstractNumId w:val="6"/>
  </w:num>
  <w:num w:numId="12" w16cid:durableId="1991785278">
    <w:abstractNumId w:val="26"/>
  </w:num>
  <w:num w:numId="13" w16cid:durableId="230580233">
    <w:abstractNumId w:val="34"/>
  </w:num>
  <w:num w:numId="14" w16cid:durableId="52972260">
    <w:abstractNumId w:val="24"/>
  </w:num>
  <w:num w:numId="15" w16cid:durableId="244194484">
    <w:abstractNumId w:val="7"/>
  </w:num>
  <w:num w:numId="16" w16cid:durableId="1446465936">
    <w:abstractNumId w:val="9"/>
  </w:num>
  <w:num w:numId="17" w16cid:durableId="802964399">
    <w:abstractNumId w:val="39"/>
  </w:num>
  <w:num w:numId="18" w16cid:durableId="1131629004">
    <w:abstractNumId w:val="38"/>
  </w:num>
  <w:num w:numId="19" w16cid:durableId="604508663">
    <w:abstractNumId w:val="36"/>
  </w:num>
  <w:num w:numId="20" w16cid:durableId="260916478">
    <w:abstractNumId w:val="1"/>
  </w:num>
  <w:num w:numId="21" w16cid:durableId="2047026582">
    <w:abstractNumId w:val="30"/>
  </w:num>
  <w:num w:numId="22" w16cid:durableId="234122118">
    <w:abstractNumId w:val="33"/>
  </w:num>
  <w:num w:numId="23" w16cid:durableId="194774018">
    <w:abstractNumId w:val="14"/>
  </w:num>
  <w:num w:numId="24" w16cid:durableId="578707827">
    <w:abstractNumId w:val="11"/>
  </w:num>
  <w:num w:numId="25" w16cid:durableId="417095938">
    <w:abstractNumId w:val="18"/>
  </w:num>
  <w:num w:numId="26" w16cid:durableId="580456075">
    <w:abstractNumId w:val="2"/>
  </w:num>
  <w:num w:numId="27" w16cid:durableId="1527908847">
    <w:abstractNumId w:val="16"/>
  </w:num>
  <w:num w:numId="28" w16cid:durableId="2134323501">
    <w:abstractNumId w:val="20"/>
  </w:num>
  <w:num w:numId="29" w16cid:durableId="890580542">
    <w:abstractNumId w:val="17"/>
  </w:num>
  <w:num w:numId="30" w16cid:durableId="901065243">
    <w:abstractNumId w:val="0"/>
  </w:num>
  <w:num w:numId="31" w16cid:durableId="565576505">
    <w:abstractNumId w:val="4"/>
  </w:num>
  <w:num w:numId="32" w16cid:durableId="317003936">
    <w:abstractNumId w:val="35"/>
  </w:num>
  <w:num w:numId="33" w16cid:durableId="1172138910">
    <w:abstractNumId w:val="28"/>
  </w:num>
  <w:num w:numId="34" w16cid:durableId="938023798">
    <w:abstractNumId w:val="15"/>
  </w:num>
  <w:num w:numId="35" w16cid:durableId="776295006">
    <w:abstractNumId w:val="12"/>
  </w:num>
  <w:num w:numId="36" w16cid:durableId="1667125615">
    <w:abstractNumId w:val="27"/>
  </w:num>
  <w:num w:numId="37" w16cid:durableId="130947042">
    <w:abstractNumId w:val="37"/>
  </w:num>
  <w:num w:numId="38" w16cid:durableId="404500938">
    <w:abstractNumId w:val="13"/>
  </w:num>
  <w:num w:numId="39" w16cid:durableId="405110059">
    <w:abstractNumId w:val="25"/>
  </w:num>
  <w:num w:numId="40" w16cid:durableId="12073578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5412F"/>
    <w:rsid w:val="00076249"/>
    <w:rsid w:val="00086E32"/>
    <w:rsid w:val="00092FD2"/>
    <w:rsid w:val="000965C3"/>
    <w:rsid w:val="000A2318"/>
    <w:rsid w:val="000B311E"/>
    <w:rsid w:val="000B442C"/>
    <w:rsid w:val="000E489D"/>
    <w:rsid w:val="00116BA6"/>
    <w:rsid w:val="0012037C"/>
    <w:rsid w:val="00154679"/>
    <w:rsid w:val="00181251"/>
    <w:rsid w:val="001D41BA"/>
    <w:rsid w:val="001D7B59"/>
    <w:rsid w:val="00271026"/>
    <w:rsid w:val="002A6439"/>
    <w:rsid w:val="002E0A96"/>
    <w:rsid w:val="0030324E"/>
    <w:rsid w:val="00324F5F"/>
    <w:rsid w:val="00327F6A"/>
    <w:rsid w:val="003406EC"/>
    <w:rsid w:val="0034610C"/>
    <w:rsid w:val="0035236F"/>
    <w:rsid w:val="00393676"/>
    <w:rsid w:val="00397FE5"/>
    <w:rsid w:val="003B0FB4"/>
    <w:rsid w:val="003C0CCC"/>
    <w:rsid w:val="003E38D2"/>
    <w:rsid w:val="003F1EC3"/>
    <w:rsid w:val="00435AA8"/>
    <w:rsid w:val="00436A05"/>
    <w:rsid w:val="00460E41"/>
    <w:rsid w:val="004A0CFF"/>
    <w:rsid w:val="004E1E16"/>
    <w:rsid w:val="005352CD"/>
    <w:rsid w:val="0056729A"/>
    <w:rsid w:val="00571E1B"/>
    <w:rsid w:val="00584455"/>
    <w:rsid w:val="00597987"/>
    <w:rsid w:val="005C6DA1"/>
    <w:rsid w:val="005F30C7"/>
    <w:rsid w:val="00600F45"/>
    <w:rsid w:val="00643083"/>
    <w:rsid w:val="00674B98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576F"/>
    <w:rsid w:val="007146FE"/>
    <w:rsid w:val="0072198C"/>
    <w:rsid w:val="007333A6"/>
    <w:rsid w:val="00745D3F"/>
    <w:rsid w:val="007619E7"/>
    <w:rsid w:val="007A6ED5"/>
    <w:rsid w:val="007F4696"/>
    <w:rsid w:val="0083342A"/>
    <w:rsid w:val="0087521E"/>
    <w:rsid w:val="008939A9"/>
    <w:rsid w:val="00904DB5"/>
    <w:rsid w:val="009073EB"/>
    <w:rsid w:val="00911103"/>
    <w:rsid w:val="00914540"/>
    <w:rsid w:val="009504E1"/>
    <w:rsid w:val="009914DE"/>
    <w:rsid w:val="00A016DD"/>
    <w:rsid w:val="00A16DE3"/>
    <w:rsid w:val="00A45576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C01381"/>
    <w:rsid w:val="00C37FD9"/>
    <w:rsid w:val="00C47233"/>
    <w:rsid w:val="00CC5179"/>
    <w:rsid w:val="00D41402"/>
    <w:rsid w:val="00D4175F"/>
    <w:rsid w:val="00D57F87"/>
    <w:rsid w:val="00D86240"/>
    <w:rsid w:val="00DA1B03"/>
    <w:rsid w:val="00DC0DC7"/>
    <w:rsid w:val="00DE61A7"/>
    <w:rsid w:val="00E47B92"/>
    <w:rsid w:val="00E6595A"/>
    <w:rsid w:val="00E814A9"/>
    <w:rsid w:val="00E90FBF"/>
    <w:rsid w:val="00EA6706"/>
    <w:rsid w:val="00EB57BE"/>
    <w:rsid w:val="00EB7FE6"/>
    <w:rsid w:val="00ED02C9"/>
    <w:rsid w:val="00ED3356"/>
    <w:rsid w:val="00F236C6"/>
    <w:rsid w:val="00F36488"/>
    <w:rsid w:val="00F60FDD"/>
    <w:rsid w:val="00F61F81"/>
    <w:rsid w:val="00F64946"/>
    <w:rsid w:val="00F91FB2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2023-02-28T23:57:00Z</dcterms:created>
  <dcterms:modified xsi:type="dcterms:W3CDTF">2023-03-01T00:02:00Z</dcterms:modified>
</cp:coreProperties>
</file>