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43A" w14:textId="0C123B5D" w:rsidR="00757566" w:rsidRPr="0063796C" w:rsidRDefault="00757566" w:rsidP="00757566">
      <w:pPr>
        <w:jc w:val="center"/>
        <w:rPr>
          <w:rFonts w:ascii="Goudy Old Style" w:hAnsi="Goudy Old Style"/>
          <w:b/>
        </w:rPr>
      </w:pPr>
      <w:r w:rsidRPr="0063796C">
        <w:rPr>
          <w:rFonts w:ascii="Goudy Old Style" w:hAnsi="Goudy Old Style"/>
          <w:b/>
        </w:rPr>
        <w:t>AGPA Connect 202</w:t>
      </w:r>
      <w:r w:rsidR="00B10984" w:rsidRPr="0063796C">
        <w:rPr>
          <w:rFonts w:ascii="Goudy Old Style" w:hAnsi="Goudy Old Style"/>
          <w:b/>
        </w:rPr>
        <w:t>3</w:t>
      </w:r>
      <w:r w:rsidRPr="0063796C">
        <w:rPr>
          <w:rFonts w:ascii="Goudy Old Style" w:hAnsi="Goudy Old Style"/>
          <w:b/>
        </w:rPr>
        <w:t xml:space="preserve"> Presenter Information</w:t>
      </w:r>
    </w:p>
    <w:p w14:paraId="2B495564" w14:textId="77777777" w:rsidR="00757566" w:rsidRPr="0063796C" w:rsidRDefault="00757566" w:rsidP="00757566">
      <w:pPr>
        <w:rPr>
          <w:rFonts w:ascii="Goudy Old Style" w:hAnsi="Goudy Old Style"/>
        </w:rPr>
      </w:pPr>
    </w:p>
    <w:p w14:paraId="375D9B85" w14:textId="03ED5178" w:rsidR="00757566" w:rsidRPr="0063796C" w:rsidRDefault="00757566" w:rsidP="00757566">
      <w:pPr>
        <w:rPr>
          <w:rFonts w:ascii="Goudy Old Style" w:hAnsi="Goudy Old Style"/>
        </w:rPr>
      </w:pPr>
      <w:r w:rsidRPr="0063796C">
        <w:rPr>
          <w:rFonts w:ascii="Goudy Old Style" w:hAnsi="Goudy Old Style"/>
          <w:b/>
        </w:rPr>
        <w:t>Course Code:</w:t>
      </w:r>
      <w:r w:rsidRPr="0063796C">
        <w:rPr>
          <w:rFonts w:ascii="Goudy Old Style" w:hAnsi="Goudy Old Style"/>
        </w:rPr>
        <w:t xml:space="preserve"> </w:t>
      </w:r>
      <w:r w:rsidR="00CB0780" w:rsidRPr="0063796C">
        <w:rPr>
          <w:rFonts w:ascii="Goudy Old Style" w:hAnsi="Goudy Old Style"/>
        </w:rPr>
        <w:t>20</w:t>
      </w:r>
      <w:r w:rsidR="000409F0" w:rsidRPr="0063796C">
        <w:rPr>
          <w:rFonts w:ascii="Goudy Old Style" w:hAnsi="Goudy Old Style"/>
        </w:rPr>
        <w:t>3</w:t>
      </w:r>
      <w:r w:rsidRPr="0063796C">
        <w:rPr>
          <w:rFonts w:ascii="Goudy Old Style" w:hAnsi="Goudy Old Style"/>
        </w:rPr>
        <w:fldChar w:fldCharType="begin"/>
      </w:r>
      <w:r w:rsidRPr="0063796C">
        <w:rPr>
          <w:rFonts w:ascii="Goudy Old Style" w:hAnsi="Goudy Old Style"/>
        </w:rPr>
        <w:instrText xml:space="preserve"> MERGEFIELD  Code  \* MERGEFORMAT </w:instrText>
      </w:r>
      <w:r w:rsidRPr="0063796C">
        <w:rPr>
          <w:rFonts w:ascii="Goudy Old Style" w:hAnsi="Goudy Old Style"/>
        </w:rPr>
        <w:fldChar w:fldCharType="end"/>
      </w:r>
    </w:p>
    <w:p w14:paraId="56081863" w14:textId="6B96E473" w:rsidR="00CB0780" w:rsidRPr="0063796C" w:rsidRDefault="00757566" w:rsidP="00757566">
      <w:pPr>
        <w:rPr>
          <w:rFonts w:ascii="Goudy Old Style" w:hAnsi="Goudy Old Style"/>
        </w:rPr>
      </w:pPr>
      <w:r w:rsidRPr="0063796C">
        <w:rPr>
          <w:rFonts w:ascii="Goudy Old Style" w:hAnsi="Goudy Old Style"/>
          <w:b/>
        </w:rPr>
        <w:t xml:space="preserve">Course Title: </w:t>
      </w:r>
      <w:r w:rsidR="0063796C" w:rsidRPr="0063796C">
        <w:rPr>
          <w:rFonts w:ascii="Goudy Old Style" w:hAnsi="Goudy Old Style"/>
        </w:rPr>
        <w:t>Playing in Prison: Group Therapy Using Play for Self-Repair with Prison Populations</w:t>
      </w:r>
    </w:p>
    <w:p w14:paraId="16C705F1" w14:textId="77777777" w:rsidR="0063796C" w:rsidRPr="0063796C" w:rsidRDefault="0063796C" w:rsidP="00757566">
      <w:pPr>
        <w:rPr>
          <w:rFonts w:ascii="Goudy Old Style" w:hAnsi="Goudy Old Style"/>
        </w:rPr>
      </w:pPr>
    </w:p>
    <w:p w14:paraId="5D8CCC9E" w14:textId="1D54E5D9" w:rsidR="00757566" w:rsidRPr="0063796C" w:rsidRDefault="00757566" w:rsidP="00757566">
      <w:pPr>
        <w:rPr>
          <w:rFonts w:ascii="Goudy Old Style" w:hAnsi="Goudy Old Style"/>
        </w:rPr>
      </w:pPr>
      <w:r w:rsidRPr="0063796C">
        <w:rPr>
          <w:rFonts w:ascii="Goudy Old Style" w:hAnsi="Goudy Old Style"/>
          <w:b/>
        </w:rPr>
        <w:t xml:space="preserve">Course Times: </w:t>
      </w:r>
      <w:r w:rsidR="00CB0780" w:rsidRPr="0063796C">
        <w:rPr>
          <w:rFonts w:ascii="Goudy Old Style" w:hAnsi="Goudy Old Style"/>
          <w:bCs/>
        </w:rPr>
        <w:t>7</w:t>
      </w:r>
      <w:r w:rsidR="00B57940" w:rsidRPr="0063796C">
        <w:rPr>
          <w:rFonts w:ascii="Goudy Old Style" w:hAnsi="Goudy Old Style"/>
          <w:bCs/>
        </w:rPr>
        <w:t>:00 -</w:t>
      </w:r>
      <w:r w:rsidR="00CB0780" w:rsidRPr="0063796C">
        <w:rPr>
          <w:rFonts w:ascii="Goudy Old Style" w:hAnsi="Goudy Old Style"/>
          <w:bCs/>
        </w:rPr>
        <w:t xml:space="preserve"> 8:00 AM</w:t>
      </w:r>
      <w:r w:rsidR="00B57940" w:rsidRPr="0063796C">
        <w:rPr>
          <w:rFonts w:ascii="Goudy Old Style" w:hAnsi="Goudy Old Style"/>
          <w:bCs/>
        </w:rPr>
        <w:t xml:space="preserve"> </w:t>
      </w:r>
    </w:p>
    <w:p w14:paraId="7D92B6A4" w14:textId="65336653" w:rsidR="00757566" w:rsidRPr="0063796C" w:rsidRDefault="00757566" w:rsidP="00757566">
      <w:pPr>
        <w:rPr>
          <w:rFonts w:ascii="Goudy Old Style" w:hAnsi="Goudy Old Style"/>
        </w:rPr>
      </w:pPr>
      <w:r w:rsidRPr="0063796C">
        <w:rPr>
          <w:rFonts w:ascii="Goudy Old Style" w:hAnsi="Goudy Old Style"/>
          <w:b/>
        </w:rPr>
        <w:t xml:space="preserve">Course Dates: </w:t>
      </w:r>
      <w:r w:rsidR="00CB0780" w:rsidRPr="0063796C">
        <w:rPr>
          <w:rFonts w:ascii="Goudy Old Style" w:hAnsi="Goudy Old Style"/>
        </w:rPr>
        <w:t>Thursday</w:t>
      </w:r>
      <w:r w:rsidR="00B57940" w:rsidRPr="0063796C">
        <w:rPr>
          <w:rFonts w:ascii="Goudy Old Style" w:hAnsi="Goudy Old Style"/>
        </w:rPr>
        <w:t xml:space="preserve">, March </w:t>
      </w:r>
      <w:r w:rsidR="00CB0780" w:rsidRPr="0063796C">
        <w:rPr>
          <w:rFonts w:ascii="Goudy Old Style" w:hAnsi="Goudy Old Style"/>
        </w:rPr>
        <w:t>9</w:t>
      </w:r>
    </w:p>
    <w:p w14:paraId="0075AB57" w14:textId="77777777" w:rsidR="00757566" w:rsidRPr="0063796C" w:rsidRDefault="00757566" w:rsidP="00757566">
      <w:pPr>
        <w:rPr>
          <w:rFonts w:ascii="Goudy Old Style" w:hAnsi="Goudy Old Style"/>
        </w:rPr>
      </w:pPr>
    </w:p>
    <w:p w14:paraId="4BA1C7AF" w14:textId="01BC2A71" w:rsidR="008761DC" w:rsidRPr="0063796C" w:rsidRDefault="0065250C" w:rsidP="0063796C">
      <w:pPr>
        <w:rPr>
          <w:rFonts w:ascii="Goudy Old Style" w:hAnsi="Goudy Old Style"/>
        </w:rPr>
      </w:pPr>
      <w:r w:rsidRPr="0063796C">
        <w:rPr>
          <w:rFonts w:ascii="Goudy Old Style" w:hAnsi="Goudy Old Style"/>
          <w:b/>
        </w:rPr>
        <w:t>Instructors</w:t>
      </w:r>
      <w:r w:rsidR="00757566" w:rsidRPr="0063796C">
        <w:rPr>
          <w:rFonts w:ascii="Goudy Old Style" w:hAnsi="Goudy Old Style"/>
          <w:b/>
        </w:rPr>
        <w:t xml:space="preserve">: </w:t>
      </w:r>
      <w:r w:rsidR="00757566" w:rsidRPr="0063796C">
        <w:rPr>
          <w:rFonts w:ascii="Goudy Old Style" w:hAnsi="Goudy Old Style"/>
          <w:b/>
        </w:rPr>
        <w:tab/>
      </w:r>
      <w:r w:rsidRPr="0063796C">
        <w:rPr>
          <w:rFonts w:ascii="Goudy Old Style" w:hAnsi="Goudy Old Style"/>
          <w:b/>
        </w:rPr>
        <w:tab/>
      </w:r>
      <w:r w:rsidR="0063796C" w:rsidRPr="0063796C">
        <w:rPr>
          <w:rFonts w:ascii="Goudy Old Style" w:hAnsi="Goudy Old Style"/>
        </w:rPr>
        <w:t xml:space="preserve">Kevin Null </w:t>
      </w:r>
    </w:p>
    <w:p w14:paraId="512ABA24" w14:textId="77777777" w:rsidR="00C521DB" w:rsidRPr="0063796C" w:rsidRDefault="00C521DB" w:rsidP="00C521DB">
      <w:pPr>
        <w:rPr>
          <w:rFonts w:ascii="Goudy Old Style" w:hAnsi="Goudy Old Style"/>
          <w:b/>
        </w:rPr>
      </w:pPr>
    </w:p>
    <w:p w14:paraId="0FCEAD08" w14:textId="007855E1" w:rsidR="00771E7A" w:rsidRPr="0063796C" w:rsidRDefault="00757566" w:rsidP="00771E7A">
      <w:pPr>
        <w:shd w:val="clear" w:color="auto" w:fill="FFFFFF"/>
        <w:textAlignment w:val="baseline"/>
        <w:rPr>
          <w:rFonts w:ascii="Goudy Old Style" w:eastAsia="Times New Roman" w:hAnsi="Goudy Old Style" w:cs="Arial"/>
          <w:color w:val="444444"/>
        </w:rPr>
      </w:pPr>
      <w:r w:rsidRPr="0063796C">
        <w:rPr>
          <w:rFonts w:ascii="Goudy Old Style" w:hAnsi="Goudy Old Style"/>
          <w:b/>
        </w:rPr>
        <w:t xml:space="preserve">Course Description: </w:t>
      </w:r>
      <w:r w:rsidR="008761DC" w:rsidRPr="0063796C">
        <w:rPr>
          <w:rFonts w:ascii="Goudy Old Style" w:hAnsi="Goudy Old Style" w:cs="Arial"/>
          <w:color w:val="000000"/>
          <w:shd w:val="clear" w:color="auto" w:fill="FFFFFF"/>
        </w:rPr>
        <w:t xml:space="preserve">The therapeutic inclusion program is a model for the inclusion of students with significant social, emotional, and behavioral needs within public schools. The therapeutic lynchpin of the program is group psychotherapy. The model is process-oriented, which facilitates here-and-now social, emotional, and behavioral practice and reflection, and maintains responsiveness to the concerns of the children. This presentation will briefly outline the therapeutic inclusion </w:t>
      </w:r>
      <w:r w:rsidR="0063796C" w:rsidRPr="0063796C">
        <w:rPr>
          <w:rFonts w:ascii="Goudy Old Style" w:hAnsi="Goudy Old Style" w:cs="Arial"/>
          <w:color w:val="000000"/>
          <w:shd w:val="clear" w:color="auto" w:fill="FFFFFF"/>
        </w:rPr>
        <w:t>program and</w:t>
      </w:r>
      <w:r w:rsidR="008761DC" w:rsidRPr="0063796C">
        <w:rPr>
          <w:rFonts w:ascii="Goudy Old Style" w:hAnsi="Goudy Old Style" w:cs="Arial"/>
          <w:color w:val="000000"/>
          <w:shd w:val="clear" w:color="auto" w:fill="FFFFFF"/>
        </w:rPr>
        <w:t xml:space="preserve"> share insights and adaptations about process-oriented group psychotherapy with children in public schools.</w:t>
      </w:r>
    </w:p>
    <w:p w14:paraId="49BBD05D" w14:textId="77777777" w:rsidR="0065250C" w:rsidRPr="0063796C" w:rsidRDefault="0065250C" w:rsidP="00B57940">
      <w:pPr>
        <w:rPr>
          <w:rFonts w:ascii="Goudy Old Style" w:hAnsi="Goudy Old Style"/>
        </w:rPr>
      </w:pPr>
    </w:p>
    <w:p w14:paraId="7CB5896C" w14:textId="77777777" w:rsidR="00757566" w:rsidRPr="0063796C" w:rsidRDefault="00757566" w:rsidP="00757566">
      <w:pPr>
        <w:rPr>
          <w:rFonts w:ascii="Goudy Old Style" w:hAnsi="Goudy Old Style"/>
          <w:b/>
        </w:rPr>
      </w:pPr>
      <w:r w:rsidRPr="0063796C">
        <w:rPr>
          <w:rFonts w:ascii="Goudy Old Style" w:hAnsi="Goudy Old Style"/>
          <w:b/>
        </w:rPr>
        <w:t xml:space="preserve">Learning Objectives </w:t>
      </w:r>
    </w:p>
    <w:p w14:paraId="1BB9E19D" w14:textId="77777777" w:rsidR="00845EC9" w:rsidRPr="0063796C" w:rsidRDefault="00845EC9" w:rsidP="00845EC9">
      <w:pPr>
        <w:rPr>
          <w:rFonts w:ascii="Goudy Old Style" w:hAnsi="Goudy Old Style" w:cs="Arial"/>
          <w:color w:val="000000"/>
          <w:shd w:val="clear" w:color="auto" w:fill="FFFFFF"/>
        </w:rPr>
      </w:pPr>
      <w:r w:rsidRPr="0063796C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63796C">
        <w:rPr>
          <w:color w:val="000000"/>
          <w:shd w:val="clear" w:color="auto" w:fill="FFFFFF"/>
        </w:rPr>
        <w:t>‎</w:t>
      </w:r>
    </w:p>
    <w:p w14:paraId="3F1F87EE" w14:textId="3EC7E3E6" w:rsidR="0063796C" w:rsidRPr="0063796C" w:rsidRDefault="00845EC9" w:rsidP="0063796C">
      <w:pPr>
        <w:pStyle w:val="ListParagraph"/>
        <w:numPr>
          <w:ilvl w:val="0"/>
          <w:numId w:val="19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63796C">
        <w:rPr>
          <w:color w:val="000000"/>
          <w:shd w:val="clear" w:color="auto" w:fill="FFFFFF"/>
        </w:rPr>
        <w:t>‎</w:t>
      </w:r>
      <w:r w:rsidR="008761DC" w:rsidRPr="0063796C">
        <w:rPr>
          <w:color w:val="000000"/>
          <w:shd w:val="clear" w:color="auto" w:fill="FFFFFF"/>
        </w:rPr>
        <w:t>‎</w:t>
      </w:r>
      <w:r w:rsidR="0063796C" w:rsidRPr="0063796C">
        <w:rPr>
          <w:rFonts w:ascii="Goudy Old Style" w:hAnsi="Goudy Old Style" w:cs="Arial"/>
          <w:color w:val="000000"/>
          <w:shd w:val="clear" w:color="auto" w:fill="FFFFFF"/>
        </w:rPr>
        <w:t>Describe how play is useful for self-repair in group therapy in the prison setting.</w:t>
      </w:r>
      <w:r w:rsidR="0063796C" w:rsidRPr="0063796C">
        <w:rPr>
          <w:color w:val="000000"/>
          <w:shd w:val="clear" w:color="auto" w:fill="FFFFFF"/>
        </w:rPr>
        <w:t>‎</w:t>
      </w:r>
    </w:p>
    <w:p w14:paraId="37AE8602" w14:textId="5C6C38B2" w:rsidR="0063796C" w:rsidRPr="0063796C" w:rsidRDefault="0063796C" w:rsidP="0063796C">
      <w:pPr>
        <w:pStyle w:val="ListParagraph"/>
        <w:numPr>
          <w:ilvl w:val="0"/>
          <w:numId w:val="19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63796C">
        <w:rPr>
          <w:color w:val="000000"/>
          <w:shd w:val="clear" w:color="auto" w:fill="FFFFFF"/>
        </w:rPr>
        <w:t>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Identify methods that enhance self-repair through group play in the prison setting.</w:t>
      </w:r>
      <w:r w:rsidRPr="0063796C">
        <w:rPr>
          <w:color w:val="000000"/>
          <w:shd w:val="clear" w:color="auto" w:fill="FFFFFF"/>
        </w:rPr>
        <w:t>‎</w:t>
      </w:r>
    </w:p>
    <w:p w14:paraId="3D57DEAE" w14:textId="13B2EAB9" w:rsidR="0063796C" w:rsidRPr="0063796C" w:rsidRDefault="0063796C" w:rsidP="0063796C">
      <w:pPr>
        <w:pStyle w:val="ListParagraph"/>
        <w:numPr>
          <w:ilvl w:val="0"/>
          <w:numId w:val="19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63796C">
        <w:rPr>
          <w:color w:val="000000"/>
          <w:shd w:val="clear" w:color="auto" w:fill="FFFFFF"/>
        </w:rPr>
        <w:t>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Apply specific themes and metaphors from group play to develop self-repair in group members.</w:t>
      </w:r>
      <w:r w:rsidRPr="0063796C">
        <w:rPr>
          <w:color w:val="000000"/>
          <w:shd w:val="clear" w:color="auto" w:fill="FFFFFF"/>
        </w:rPr>
        <w:t>‎</w:t>
      </w:r>
    </w:p>
    <w:p w14:paraId="2F3E7FA0" w14:textId="61742CFF" w:rsidR="008761DC" w:rsidRPr="0063796C" w:rsidRDefault="0063796C" w:rsidP="0063796C">
      <w:pPr>
        <w:pStyle w:val="ListParagraph"/>
        <w:numPr>
          <w:ilvl w:val="0"/>
          <w:numId w:val="19"/>
        </w:numPr>
        <w:rPr>
          <w:rFonts w:ascii="Goudy Old Style" w:hAnsi="Goudy Old Style"/>
        </w:rPr>
      </w:pPr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Utilize material from game play and conduct group discussion to develop self-repair in group </w:t>
      </w:r>
      <w:r w:rsidRPr="0063796C">
        <w:rPr>
          <w:color w:val="000000"/>
          <w:shd w:val="clear" w:color="auto" w:fill="FFFFFF"/>
        </w:rPr>
        <w:t>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members.</w:t>
      </w:r>
      <w:r w:rsidRPr="0063796C">
        <w:rPr>
          <w:color w:val="000000"/>
          <w:shd w:val="clear" w:color="auto" w:fill="FFFFFF"/>
        </w:rPr>
        <w:t>‎</w:t>
      </w:r>
    </w:p>
    <w:p w14:paraId="40EF13E5" w14:textId="77777777" w:rsidR="0063796C" w:rsidRPr="0063796C" w:rsidRDefault="0063796C" w:rsidP="0063796C">
      <w:pPr>
        <w:pStyle w:val="ListParagraph"/>
        <w:rPr>
          <w:rFonts w:ascii="Goudy Old Style" w:hAnsi="Goudy Old Style"/>
        </w:rPr>
      </w:pPr>
    </w:p>
    <w:p w14:paraId="196D292F" w14:textId="77777777" w:rsidR="00757566" w:rsidRPr="0063796C" w:rsidRDefault="00757566" w:rsidP="00757566">
      <w:pPr>
        <w:rPr>
          <w:rFonts w:ascii="Goudy Old Style" w:hAnsi="Goudy Old Style"/>
          <w:b/>
        </w:rPr>
      </w:pPr>
      <w:r w:rsidRPr="0063796C">
        <w:rPr>
          <w:rFonts w:ascii="Goudy Old Style" w:hAnsi="Goudy Old Style"/>
          <w:b/>
        </w:rPr>
        <w:t>Significant Articles:</w:t>
      </w:r>
    </w:p>
    <w:p w14:paraId="33572F99" w14:textId="77777777" w:rsidR="0063796C" w:rsidRPr="0063796C" w:rsidRDefault="0063796C" w:rsidP="0063796C">
      <w:pPr>
        <w:pStyle w:val="ListParagraph"/>
        <w:numPr>
          <w:ilvl w:val="0"/>
          <w:numId w:val="20"/>
        </w:numPr>
        <w:rPr>
          <w:rFonts w:ascii="Goudy Old Style" w:hAnsi="Goudy Old Style"/>
          <w:b/>
        </w:rPr>
      </w:pPr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Drewes, A. A., &amp; Schaefer, C. E. (2016). The therapeutic powers of play. In K. J. O’Conner, C. Schaefer </w:t>
      </w:r>
      <w:r w:rsidRPr="0063796C">
        <w:rPr>
          <w:color w:val="000000"/>
          <w:shd w:val="clear" w:color="auto" w:fill="FFFFFF"/>
        </w:rPr>
        <w:t>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&amp; L. D. Braverman (Eds.), Handbook of play therapy (2nd Ed.) (pp. 35-60). New Jersey: John Wiley and </w:t>
      </w:r>
      <w:r w:rsidRPr="0063796C">
        <w:rPr>
          <w:color w:val="000000"/>
          <w:shd w:val="clear" w:color="auto" w:fill="FFFFFF"/>
        </w:rPr>
        <w:t>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Sons.</w:t>
      </w:r>
      <w:r w:rsidRPr="0063796C">
        <w:rPr>
          <w:color w:val="000000"/>
          <w:shd w:val="clear" w:color="auto" w:fill="FFFFFF"/>
        </w:rPr>
        <w:t>‎</w:t>
      </w:r>
    </w:p>
    <w:p w14:paraId="57992099" w14:textId="77777777" w:rsidR="0063796C" w:rsidRPr="0063796C" w:rsidRDefault="0063796C" w:rsidP="0063796C">
      <w:pPr>
        <w:pStyle w:val="ListParagraph"/>
        <w:numPr>
          <w:ilvl w:val="0"/>
          <w:numId w:val="20"/>
        </w:numPr>
        <w:rPr>
          <w:rFonts w:ascii="Goudy Old Style" w:hAnsi="Goudy Old Style"/>
          <w:b/>
        </w:rPr>
      </w:pPr>
      <w:proofErr w:type="spellStart"/>
      <w:r w:rsidRPr="0063796C">
        <w:rPr>
          <w:rFonts w:ascii="Goudy Old Style" w:hAnsi="Goudy Old Style" w:cs="Arial"/>
          <w:color w:val="000000"/>
          <w:shd w:val="clear" w:color="auto" w:fill="FFFFFF"/>
        </w:rPr>
        <w:t>Furst</w:t>
      </w:r>
      <w:proofErr w:type="spellEnd"/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, G. (2017). Prisons, race making, and the changing </w:t>
      </w:r>
      <w:proofErr w:type="spellStart"/>
      <w:r w:rsidRPr="0063796C">
        <w:rPr>
          <w:rFonts w:ascii="Goudy Old Style" w:hAnsi="Goudy Old Style" w:cs="Arial"/>
          <w:color w:val="000000"/>
          <w:shd w:val="clear" w:color="auto" w:fill="FFFFFF"/>
        </w:rPr>
        <w:t>american</w:t>
      </w:r>
      <w:proofErr w:type="spellEnd"/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 racial milieu. Race, </w:t>
      </w:r>
      <w:proofErr w:type="gramStart"/>
      <w:r w:rsidRPr="0063796C">
        <w:rPr>
          <w:rFonts w:ascii="Goudy Old Style" w:hAnsi="Goudy Old Style" w:cs="Arial"/>
          <w:color w:val="000000"/>
          <w:shd w:val="clear" w:color="auto" w:fill="FFFFFF"/>
        </w:rPr>
        <w:t>ethnicity</w:t>
      </w:r>
      <w:proofErr w:type="gramEnd"/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 and law </w:t>
      </w:r>
      <w:r w:rsidRPr="0063796C">
        <w:rPr>
          <w:color w:val="000000"/>
          <w:shd w:val="clear" w:color="auto" w:fill="FFFFFF"/>
        </w:rPr>
        <w:t>‎‎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(pp. 175-196). Emerald Publishing Limited. https://doi.org/10.1108/S1521-613620170000022013</w:t>
      </w:r>
      <w:r w:rsidRPr="0063796C">
        <w:rPr>
          <w:color w:val="000000"/>
          <w:shd w:val="clear" w:color="auto" w:fill="FFFFFF"/>
        </w:rPr>
        <w:t>‎</w:t>
      </w:r>
    </w:p>
    <w:p w14:paraId="56E17508" w14:textId="7D238B04" w:rsidR="0063796C" w:rsidRPr="0063796C" w:rsidRDefault="0063796C" w:rsidP="0063796C">
      <w:pPr>
        <w:pStyle w:val="ListParagraph"/>
        <w:numPr>
          <w:ilvl w:val="0"/>
          <w:numId w:val="20"/>
        </w:numPr>
        <w:rPr>
          <w:rFonts w:ascii="Goudy Old Style" w:hAnsi="Goudy Old Style"/>
          <w:b/>
        </w:rPr>
      </w:pPr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Hull, K. (2021). Light in the darkness with the forgotten: Using play in prison as a pathway to </w:t>
      </w:r>
      <w:r w:rsidRPr="0063796C">
        <w:rPr>
          <w:color w:val="000000"/>
          <w:shd w:val="clear" w:color="auto" w:fill="FFFFFF"/>
        </w:rPr>
        <w:t>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relationship and self-development. Play Therapy Magazine, 16 (4), 4-7.</w:t>
      </w:r>
      <w:r w:rsidRPr="0063796C">
        <w:rPr>
          <w:color w:val="000000"/>
          <w:shd w:val="clear" w:color="auto" w:fill="FFFFFF"/>
        </w:rPr>
        <w:t>‎</w:t>
      </w:r>
    </w:p>
    <w:p w14:paraId="5652344B" w14:textId="77777777" w:rsidR="0063796C" w:rsidRPr="0063796C" w:rsidRDefault="0063796C" w:rsidP="0063796C">
      <w:pPr>
        <w:pStyle w:val="ListParagraph"/>
        <w:numPr>
          <w:ilvl w:val="0"/>
          <w:numId w:val="20"/>
        </w:numPr>
        <w:rPr>
          <w:rFonts w:ascii="Goudy Old Style" w:hAnsi="Goudy Old Style"/>
          <w:b/>
        </w:rPr>
      </w:pPr>
      <w:proofErr w:type="spellStart"/>
      <w:r w:rsidRPr="0063796C">
        <w:rPr>
          <w:rFonts w:ascii="Goudy Old Style" w:hAnsi="Goudy Old Style" w:cs="Arial"/>
          <w:color w:val="000000"/>
          <w:shd w:val="clear" w:color="auto" w:fill="FFFFFF"/>
        </w:rPr>
        <w:t>Panksepp</w:t>
      </w:r>
      <w:proofErr w:type="spellEnd"/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, J. (2018). Play and the construction of creativity, cleverness, and reversal of ADHD in our </w:t>
      </w:r>
      <w:r w:rsidRPr="0063796C">
        <w:rPr>
          <w:color w:val="000000"/>
          <w:shd w:val="clear" w:color="auto" w:fill="FFFFFF"/>
        </w:rPr>
        <w:t>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social brains. In T. Marks-</w:t>
      </w:r>
      <w:proofErr w:type="spellStart"/>
      <w:r w:rsidRPr="0063796C">
        <w:rPr>
          <w:rFonts w:ascii="Goudy Old Style" w:hAnsi="Goudy Old Style" w:cs="Arial"/>
          <w:color w:val="000000"/>
          <w:shd w:val="clear" w:color="auto" w:fill="FFFFFF"/>
        </w:rPr>
        <w:t>Talow</w:t>
      </w:r>
      <w:proofErr w:type="spellEnd"/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, M. Solomon, &amp; D. J. Siegel (Eds.), Play and creativity in psychotherapy </w:t>
      </w:r>
      <w:r w:rsidRPr="0063796C">
        <w:rPr>
          <w:color w:val="000000"/>
          <w:shd w:val="clear" w:color="auto" w:fill="FFFFFF"/>
        </w:rPr>
        <w:t>‎‎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(pp. 242-270. New York: W. W. Norton &amp; Company</w:t>
      </w:r>
    </w:p>
    <w:p w14:paraId="6549E335" w14:textId="574D94CC" w:rsidR="00585CE2" w:rsidRPr="0063796C" w:rsidRDefault="0063796C" w:rsidP="0063796C">
      <w:pPr>
        <w:pStyle w:val="ListParagraph"/>
        <w:numPr>
          <w:ilvl w:val="0"/>
          <w:numId w:val="20"/>
        </w:numPr>
        <w:rPr>
          <w:rFonts w:ascii="Goudy Old Style" w:hAnsi="Goudy Old Style"/>
          <w:b/>
        </w:rPr>
      </w:pPr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Yalom, I. D., &amp; </w:t>
      </w:r>
      <w:proofErr w:type="spellStart"/>
      <w:r w:rsidRPr="0063796C">
        <w:rPr>
          <w:rFonts w:ascii="Goudy Old Style" w:hAnsi="Goudy Old Style" w:cs="Arial"/>
          <w:color w:val="000000"/>
          <w:shd w:val="clear" w:color="auto" w:fill="FFFFFF"/>
        </w:rPr>
        <w:t>Leszcz</w:t>
      </w:r>
      <w:proofErr w:type="spellEnd"/>
      <w:r w:rsidRPr="0063796C">
        <w:rPr>
          <w:rFonts w:ascii="Goudy Old Style" w:hAnsi="Goudy Old Style" w:cs="Arial"/>
          <w:color w:val="000000"/>
          <w:shd w:val="clear" w:color="auto" w:fill="FFFFFF"/>
        </w:rPr>
        <w:t xml:space="preserve">, M. (2005). The theory and practice of group psychotherapy (5th ed.). New York, </w:t>
      </w:r>
      <w:r w:rsidRPr="0063796C">
        <w:rPr>
          <w:color w:val="000000"/>
          <w:shd w:val="clear" w:color="auto" w:fill="FFFFFF"/>
        </w:rPr>
        <w:t>‎</w:t>
      </w:r>
      <w:r w:rsidRPr="0063796C">
        <w:rPr>
          <w:rFonts w:ascii="Goudy Old Style" w:hAnsi="Goudy Old Style" w:cs="Arial"/>
          <w:color w:val="000000"/>
          <w:shd w:val="clear" w:color="auto" w:fill="FFFFFF"/>
        </w:rPr>
        <w:t>NY US: Basic Books.</w:t>
      </w:r>
      <w:r w:rsidRPr="0063796C">
        <w:rPr>
          <w:color w:val="000000"/>
          <w:shd w:val="clear" w:color="auto" w:fill="FFFFFF"/>
        </w:rPr>
        <w:t>‎</w:t>
      </w:r>
    </w:p>
    <w:p w14:paraId="70A10D6D" w14:textId="23834ED7" w:rsidR="00585CE2" w:rsidRDefault="00585CE2" w:rsidP="00585CE2">
      <w:pPr>
        <w:rPr>
          <w:rFonts w:ascii="Goudy Old Style" w:hAnsi="Goudy Old Style"/>
          <w:b/>
        </w:rPr>
      </w:pPr>
    </w:p>
    <w:p w14:paraId="7F744720" w14:textId="2AD984BC" w:rsidR="0063796C" w:rsidRDefault="0063796C" w:rsidP="00585CE2">
      <w:pPr>
        <w:rPr>
          <w:rFonts w:ascii="Goudy Old Style" w:hAnsi="Goudy Old Style"/>
          <w:b/>
        </w:rPr>
      </w:pPr>
    </w:p>
    <w:p w14:paraId="75C5E3F4" w14:textId="77777777" w:rsidR="0063796C" w:rsidRPr="0063796C" w:rsidRDefault="0063796C" w:rsidP="00585CE2">
      <w:pPr>
        <w:rPr>
          <w:rFonts w:ascii="Goudy Old Style" w:hAnsi="Goudy Old Style"/>
          <w:b/>
        </w:rPr>
      </w:pPr>
    </w:p>
    <w:p w14:paraId="0A2D2083" w14:textId="097E42F7" w:rsidR="00757566" w:rsidRPr="0063796C" w:rsidRDefault="00757566" w:rsidP="00757566">
      <w:pPr>
        <w:rPr>
          <w:rFonts w:ascii="Goudy Old Style" w:hAnsi="Goudy Old Style"/>
          <w:b/>
        </w:rPr>
      </w:pPr>
      <w:r w:rsidRPr="0063796C">
        <w:rPr>
          <w:rFonts w:ascii="Goudy Old Style" w:hAnsi="Goudy Old Style"/>
          <w:b/>
        </w:rPr>
        <w:lastRenderedPageBreak/>
        <w:t>Agenda:</w:t>
      </w:r>
    </w:p>
    <w:p w14:paraId="7F6123E2" w14:textId="340EBAA2" w:rsidR="0063796C" w:rsidRPr="0063796C" w:rsidRDefault="0063796C" w:rsidP="0063796C">
      <w:pPr>
        <w:pStyle w:val="DefaultValueStyle"/>
        <w:numPr>
          <w:ilvl w:val="0"/>
          <w:numId w:val="24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The need for self-repair for prison inmates to reduce recidivism (10 min, Obj. </w:t>
      </w:r>
      <w:proofErr w:type="gramStart"/>
      <w:r w:rsidRPr="0063796C">
        <w:rPr>
          <w:rFonts w:ascii="Goudy Old Style" w:hAnsi="Goudy Old Style"/>
          <w:sz w:val="24"/>
          <w:szCs w:val="24"/>
        </w:rPr>
        <w:t xml:space="preserve">1,   </w:t>
      </w:r>
      <w:proofErr w:type="gramEnd"/>
      <w:r w:rsidRPr="0063796C">
        <w:rPr>
          <w:rFonts w:ascii="Goudy Old Style" w:hAnsi="Goudy Old Style"/>
          <w:sz w:val="24"/>
          <w:szCs w:val="24"/>
        </w:rPr>
        <w:t xml:space="preserve">       Hull, </w:t>
      </w:r>
      <w:proofErr w:type="spellStart"/>
      <w:r w:rsidRPr="0063796C">
        <w:rPr>
          <w:rFonts w:ascii="Goudy Old Style" w:hAnsi="Goudy Old Style"/>
          <w:sz w:val="24"/>
          <w:szCs w:val="24"/>
        </w:rPr>
        <w:t>PwrPnt</w:t>
      </w:r>
      <w:proofErr w:type="spellEnd"/>
      <w:r w:rsidRPr="0063796C">
        <w:rPr>
          <w:rFonts w:ascii="Goudy Old Style" w:hAnsi="Goudy Old Style"/>
          <w:sz w:val="24"/>
          <w:szCs w:val="24"/>
        </w:rPr>
        <w:t xml:space="preserve">/Lecture) </w:t>
      </w:r>
    </w:p>
    <w:p w14:paraId="456BC965" w14:textId="77777777" w:rsidR="0063796C" w:rsidRPr="0063796C" w:rsidRDefault="0063796C" w:rsidP="0063796C">
      <w:pPr>
        <w:pStyle w:val="DefaultValueStyle"/>
        <w:numPr>
          <w:ilvl w:val="0"/>
          <w:numId w:val="21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Barriers to re-entry into society following release</w:t>
      </w:r>
    </w:p>
    <w:p w14:paraId="75D339C1" w14:textId="77777777" w:rsidR="0063796C" w:rsidRPr="0063796C" w:rsidRDefault="0063796C" w:rsidP="0063796C">
      <w:pPr>
        <w:pStyle w:val="DefaultValueStyle"/>
        <w:numPr>
          <w:ilvl w:val="0"/>
          <w:numId w:val="21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T</w:t>
      </w:r>
      <w:r w:rsidRPr="0063796C">
        <w:rPr>
          <w:rFonts w:ascii="Goudy Old Style" w:hAnsi="Goudy Old Style"/>
          <w:sz w:val="24"/>
          <w:szCs w:val="24"/>
        </w:rPr>
        <w:t>he role of self-repair in successful re-entry into society</w:t>
      </w:r>
    </w:p>
    <w:p w14:paraId="4A7AADC6" w14:textId="77777777" w:rsidR="0063796C" w:rsidRPr="0063796C" w:rsidRDefault="0063796C" w:rsidP="0063796C">
      <w:pPr>
        <w:pStyle w:val="DefaultValueStyle"/>
        <w:numPr>
          <w:ilvl w:val="0"/>
          <w:numId w:val="21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T</w:t>
      </w:r>
      <w:r w:rsidRPr="0063796C">
        <w:rPr>
          <w:rFonts w:ascii="Goudy Old Style" w:hAnsi="Goudy Old Style"/>
          <w:sz w:val="24"/>
          <w:szCs w:val="24"/>
        </w:rPr>
        <w:t xml:space="preserve">he role of self-acceptance and self-forgiveness in self-repair    </w:t>
      </w:r>
    </w:p>
    <w:p w14:paraId="1CF6F090" w14:textId="637EE174" w:rsidR="0063796C" w:rsidRPr="0063796C" w:rsidRDefault="0063796C" w:rsidP="0063796C">
      <w:pPr>
        <w:pStyle w:val="DefaultValueStyle"/>
        <w:numPr>
          <w:ilvl w:val="0"/>
          <w:numId w:val="24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Use of play in group psychotherapy for self-repair (25 min, Obj. 2, </w:t>
      </w:r>
      <w:proofErr w:type="gramStart"/>
      <w:r w:rsidRPr="0063796C">
        <w:rPr>
          <w:rFonts w:ascii="Goudy Old Style" w:hAnsi="Goudy Old Style"/>
          <w:sz w:val="24"/>
          <w:szCs w:val="24"/>
        </w:rPr>
        <w:t xml:space="preserve">Hull,   </w:t>
      </w:r>
      <w:proofErr w:type="gramEnd"/>
      <w:r w:rsidRPr="0063796C">
        <w:rPr>
          <w:rFonts w:ascii="Goudy Old Style" w:hAnsi="Goudy Old Style"/>
          <w:sz w:val="24"/>
          <w:szCs w:val="24"/>
        </w:rPr>
        <w:t xml:space="preserve">     </w:t>
      </w:r>
      <w:proofErr w:type="spellStart"/>
      <w:r w:rsidRPr="0063796C">
        <w:rPr>
          <w:rFonts w:ascii="Goudy Old Style" w:hAnsi="Goudy Old Style"/>
          <w:sz w:val="24"/>
          <w:szCs w:val="24"/>
        </w:rPr>
        <w:t>PwrPnt</w:t>
      </w:r>
      <w:proofErr w:type="spellEnd"/>
      <w:r w:rsidRPr="0063796C">
        <w:rPr>
          <w:rFonts w:ascii="Goudy Old Style" w:hAnsi="Goudy Old Style"/>
          <w:sz w:val="24"/>
          <w:szCs w:val="24"/>
        </w:rPr>
        <w:t xml:space="preserve">/Lecture)  </w:t>
      </w:r>
    </w:p>
    <w:p w14:paraId="58AC1BEC" w14:textId="77777777" w:rsidR="0063796C" w:rsidRPr="0063796C" w:rsidRDefault="0063796C" w:rsidP="0063796C">
      <w:pPr>
        <w:pStyle w:val="DefaultValueStyle"/>
        <w:numPr>
          <w:ilvl w:val="0"/>
          <w:numId w:val="26"/>
        </w:numPr>
        <w:ind w:left="1080" w:hanging="450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LEGO, Expressive arts, figures, toy cars, and board games  </w:t>
      </w:r>
    </w:p>
    <w:p w14:paraId="2F1AFE94" w14:textId="77777777" w:rsidR="0063796C" w:rsidRPr="0063796C" w:rsidRDefault="0063796C" w:rsidP="0063796C">
      <w:pPr>
        <w:pStyle w:val="DefaultValueStyle"/>
        <w:numPr>
          <w:ilvl w:val="0"/>
          <w:numId w:val="25"/>
        </w:numPr>
        <w:ind w:left="990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Characteristics of the play that relate to self-repair elements of self-forgiveness/self-acceptance  </w:t>
      </w:r>
    </w:p>
    <w:p w14:paraId="2C5D2AE6" w14:textId="77777777" w:rsidR="0063796C" w:rsidRPr="0063796C" w:rsidRDefault="0063796C" w:rsidP="0063796C">
      <w:pPr>
        <w:pStyle w:val="DefaultValueStyle"/>
        <w:numPr>
          <w:ilvl w:val="0"/>
          <w:numId w:val="25"/>
        </w:numPr>
        <w:ind w:left="990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How group play using the above elements creates a new self-narrative  </w:t>
      </w:r>
    </w:p>
    <w:p w14:paraId="3FEF19DB" w14:textId="77777777" w:rsidR="0063796C" w:rsidRPr="0063796C" w:rsidRDefault="0063796C" w:rsidP="0063796C">
      <w:pPr>
        <w:pStyle w:val="DefaultValueStyle"/>
        <w:numPr>
          <w:ilvl w:val="0"/>
          <w:numId w:val="25"/>
        </w:numPr>
        <w:ind w:left="990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How playing out the new narrative in the group format helps solidify the new narrative and creates connection/support </w:t>
      </w:r>
    </w:p>
    <w:p w14:paraId="1EAD07C3" w14:textId="23744E5D" w:rsidR="0063796C" w:rsidRPr="0063796C" w:rsidRDefault="0063796C" w:rsidP="0063796C">
      <w:pPr>
        <w:pStyle w:val="DefaultValueStyle"/>
        <w:numPr>
          <w:ilvl w:val="0"/>
          <w:numId w:val="25"/>
        </w:numPr>
        <w:ind w:left="990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Case Example  </w:t>
      </w:r>
    </w:p>
    <w:p w14:paraId="201FA7EC" w14:textId="6D433F7D" w:rsidR="0063796C" w:rsidRPr="0063796C" w:rsidRDefault="0063796C" w:rsidP="0063796C">
      <w:pPr>
        <w:pStyle w:val="DefaultValueStyle"/>
        <w:numPr>
          <w:ilvl w:val="0"/>
          <w:numId w:val="24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Putting it all together: Group discussion model and application of group play (10 min. Obj. 4, </w:t>
      </w:r>
      <w:proofErr w:type="gramStart"/>
      <w:r w:rsidRPr="0063796C">
        <w:rPr>
          <w:rFonts w:ascii="Goudy Old Style" w:hAnsi="Goudy Old Style"/>
          <w:sz w:val="24"/>
          <w:szCs w:val="24"/>
        </w:rPr>
        <w:t xml:space="preserve">Hull,   </w:t>
      </w:r>
      <w:proofErr w:type="gramEnd"/>
      <w:r w:rsidRPr="0063796C">
        <w:rPr>
          <w:rFonts w:ascii="Goudy Old Style" w:hAnsi="Goudy Old Style"/>
          <w:sz w:val="24"/>
          <w:szCs w:val="24"/>
        </w:rPr>
        <w:t xml:space="preserve">     </w:t>
      </w:r>
      <w:proofErr w:type="spellStart"/>
      <w:r w:rsidRPr="0063796C">
        <w:rPr>
          <w:rFonts w:ascii="Goudy Old Style" w:hAnsi="Goudy Old Style"/>
          <w:sz w:val="24"/>
          <w:szCs w:val="24"/>
        </w:rPr>
        <w:t>PwrPnt</w:t>
      </w:r>
      <w:proofErr w:type="spellEnd"/>
      <w:r w:rsidRPr="0063796C">
        <w:rPr>
          <w:rFonts w:ascii="Goudy Old Style" w:hAnsi="Goudy Old Style"/>
          <w:sz w:val="24"/>
          <w:szCs w:val="24"/>
        </w:rPr>
        <w:t xml:space="preserve">/Lecture)  </w:t>
      </w:r>
    </w:p>
    <w:p w14:paraId="2AECDEA9" w14:textId="77777777" w:rsidR="0063796C" w:rsidRPr="0063796C" w:rsidRDefault="0063796C" w:rsidP="0063796C">
      <w:pPr>
        <w:pStyle w:val="DefaultValueStyle"/>
        <w:numPr>
          <w:ilvl w:val="0"/>
          <w:numId w:val="22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Elements of group discussion and processing of game play </w:t>
      </w:r>
    </w:p>
    <w:p w14:paraId="24607FD4" w14:textId="77777777" w:rsidR="0063796C" w:rsidRPr="0063796C" w:rsidRDefault="0063796C" w:rsidP="0063796C">
      <w:pPr>
        <w:pStyle w:val="DefaultValueStyle"/>
        <w:numPr>
          <w:ilvl w:val="0"/>
          <w:numId w:val="22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How to apply group member’s experience to self-repair </w:t>
      </w:r>
    </w:p>
    <w:p w14:paraId="7B8887C9" w14:textId="77777777" w:rsidR="0063796C" w:rsidRPr="0063796C" w:rsidRDefault="0063796C" w:rsidP="0063796C">
      <w:pPr>
        <w:pStyle w:val="DefaultValueStyle"/>
        <w:numPr>
          <w:ilvl w:val="0"/>
          <w:numId w:val="22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Revisiting case study    </w:t>
      </w:r>
    </w:p>
    <w:p w14:paraId="13A2F6D9" w14:textId="1F21A45B" w:rsidR="0063796C" w:rsidRPr="0063796C" w:rsidRDefault="0063796C" w:rsidP="0063796C">
      <w:pPr>
        <w:pStyle w:val="DefaultValueStyle"/>
        <w:numPr>
          <w:ilvl w:val="0"/>
          <w:numId w:val="24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Overcoming </w:t>
      </w:r>
      <w:proofErr w:type="gramStart"/>
      <w:r w:rsidRPr="0063796C">
        <w:rPr>
          <w:rFonts w:ascii="Goudy Old Style" w:hAnsi="Goudy Old Style"/>
          <w:sz w:val="24"/>
          <w:szCs w:val="24"/>
        </w:rPr>
        <w:t>challenges,  (</w:t>
      </w:r>
      <w:proofErr w:type="gramEnd"/>
      <w:r w:rsidRPr="0063796C">
        <w:rPr>
          <w:rFonts w:ascii="Goudy Old Style" w:hAnsi="Goudy Old Style"/>
          <w:sz w:val="24"/>
          <w:szCs w:val="24"/>
        </w:rPr>
        <w:t>10 min. Obj. 2-4, Hull, Lecture/</w:t>
      </w:r>
      <w:proofErr w:type="spellStart"/>
      <w:r w:rsidRPr="0063796C">
        <w:rPr>
          <w:rFonts w:ascii="Goudy Old Style" w:hAnsi="Goudy Old Style"/>
          <w:sz w:val="24"/>
          <w:szCs w:val="24"/>
        </w:rPr>
        <w:t>PwrPnt</w:t>
      </w:r>
      <w:proofErr w:type="spellEnd"/>
      <w:r w:rsidRPr="0063796C">
        <w:rPr>
          <w:rFonts w:ascii="Goudy Old Style" w:hAnsi="Goudy Old Style"/>
          <w:sz w:val="24"/>
          <w:szCs w:val="24"/>
        </w:rPr>
        <w:t xml:space="preserve">/Q &amp; A </w:t>
      </w:r>
    </w:p>
    <w:p w14:paraId="283556DB" w14:textId="77777777" w:rsidR="0063796C" w:rsidRPr="0063796C" w:rsidRDefault="0063796C" w:rsidP="0063796C">
      <w:pPr>
        <w:pStyle w:val="DefaultValueStyle"/>
        <w:numPr>
          <w:ilvl w:val="0"/>
          <w:numId w:val="23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Getting toys/games approved  </w:t>
      </w:r>
    </w:p>
    <w:p w14:paraId="5D625AE9" w14:textId="77777777" w:rsidR="0063796C" w:rsidRPr="0063796C" w:rsidRDefault="0063796C" w:rsidP="0063796C">
      <w:pPr>
        <w:pStyle w:val="DefaultValueStyle"/>
        <w:numPr>
          <w:ilvl w:val="0"/>
          <w:numId w:val="23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 xml:space="preserve">Setting up the group experience/boundaries/expectations   </w:t>
      </w:r>
    </w:p>
    <w:p w14:paraId="48CD9189" w14:textId="30FAD89C" w:rsidR="0063796C" w:rsidRPr="0063796C" w:rsidRDefault="0063796C" w:rsidP="0063796C">
      <w:pPr>
        <w:pStyle w:val="DefaultValueStyle"/>
        <w:numPr>
          <w:ilvl w:val="0"/>
          <w:numId w:val="24"/>
        </w:numPr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Participant Evaluations (5 minutes)</w:t>
      </w:r>
    </w:p>
    <w:p w14:paraId="4BDBC2D0" w14:textId="45A459DE" w:rsidR="0063796C" w:rsidRDefault="0063796C" w:rsidP="00757566">
      <w:pPr>
        <w:rPr>
          <w:rFonts w:ascii="Goudy Old Style" w:hAnsi="Goudy Old Style"/>
          <w:b/>
        </w:rPr>
      </w:pPr>
    </w:p>
    <w:p w14:paraId="4D187A01" w14:textId="3F0D68D5" w:rsidR="0063796C" w:rsidRDefault="0063796C" w:rsidP="00757566">
      <w:pPr>
        <w:rPr>
          <w:rFonts w:ascii="Goudy Old Style" w:hAnsi="Goudy Old Style"/>
          <w:b/>
        </w:rPr>
      </w:pPr>
    </w:p>
    <w:p w14:paraId="007B7F83" w14:textId="77777777" w:rsidR="0063796C" w:rsidRPr="0063796C" w:rsidRDefault="0063796C" w:rsidP="00757566">
      <w:pPr>
        <w:rPr>
          <w:rFonts w:ascii="Goudy Old Style" w:hAnsi="Goudy Old Style"/>
          <w:b/>
        </w:rPr>
      </w:pPr>
    </w:p>
    <w:p w14:paraId="4222D027" w14:textId="77777777" w:rsidR="00845EC9" w:rsidRPr="0063796C" w:rsidRDefault="00845EC9" w:rsidP="00845EC9">
      <w:pPr>
        <w:spacing w:line="240" w:lineRule="exact"/>
        <w:rPr>
          <w:rFonts w:ascii="Goudy Old Style" w:hAnsi="Goudy Old Style"/>
        </w:rPr>
      </w:pPr>
    </w:p>
    <w:p w14:paraId="4E00A274" w14:textId="21FF21A2" w:rsidR="00757566" w:rsidRPr="0063796C" w:rsidRDefault="00757566" w:rsidP="002D38DC">
      <w:pPr>
        <w:spacing w:line="240" w:lineRule="exact"/>
        <w:rPr>
          <w:rFonts w:ascii="Goudy Old Style" w:hAnsi="Goudy Old Style"/>
          <w:b/>
        </w:rPr>
      </w:pPr>
      <w:r w:rsidRPr="0063796C">
        <w:rPr>
          <w:rFonts w:ascii="Goudy Old Style" w:hAnsi="Goudy Old Style"/>
          <w:b/>
        </w:rPr>
        <w:lastRenderedPageBreak/>
        <w:t>Assessment Questions:</w:t>
      </w:r>
    </w:p>
    <w:p w14:paraId="24517526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1 (include possible answers)</w:t>
      </w:r>
    </w:p>
    <w:p w14:paraId="640802E7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1.</w:t>
      </w:r>
      <w:r w:rsidRPr="0063796C">
        <w:rPr>
          <w:rFonts w:ascii="Goudy Old Style" w:hAnsi="Goudy Old Style"/>
          <w:sz w:val="24"/>
          <w:szCs w:val="24"/>
        </w:rPr>
        <w:tab/>
        <w:t>One of the challenges facing prison inmates upon release is low self-worth and self-rejection.  A.</w:t>
      </w:r>
      <w:r w:rsidRPr="0063796C">
        <w:rPr>
          <w:rFonts w:ascii="Goudy Old Style" w:hAnsi="Goudy Old Style"/>
          <w:sz w:val="24"/>
          <w:szCs w:val="24"/>
        </w:rPr>
        <w:tab/>
        <w:t>True B.</w:t>
      </w:r>
      <w:r w:rsidRPr="0063796C">
        <w:rPr>
          <w:rFonts w:ascii="Goudy Old Style" w:hAnsi="Goudy Old Style"/>
          <w:sz w:val="24"/>
          <w:szCs w:val="24"/>
        </w:rPr>
        <w:tab/>
        <w:t>False</w:t>
      </w:r>
    </w:p>
    <w:p w14:paraId="2264386E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1</w:t>
      </w:r>
    </w:p>
    <w:p w14:paraId="79D585A3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A</w:t>
      </w:r>
    </w:p>
    <w:p w14:paraId="0F74A877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2 (include possible answers)</w:t>
      </w:r>
    </w:p>
    <w:p w14:paraId="096FA697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2.</w:t>
      </w:r>
      <w:r w:rsidRPr="0063796C">
        <w:rPr>
          <w:rFonts w:ascii="Goudy Old Style" w:hAnsi="Goudy Old Style"/>
          <w:sz w:val="24"/>
          <w:szCs w:val="24"/>
        </w:rPr>
        <w:tab/>
        <w:t xml:space="preserve">Two important elements of self-repair </w:t>
      </w:r>
      <w:proofErr w:type="gramStart"/>
      <w:r w:rsidRPr="0063796C">
        <w:rPr>
          <w:rFonts w:ascii="Goudy Old Style" w:hAnsi="Goudy Old Style"/>
          <w:sz w:val="24"/>
          <w:szCs w:val="24"/>
        </w:rPr>
        <w:t>are :</w:t>
      </w:r>
      <w:proofErr w:type="gramEnd"/>
      <w:r w:rsidRPr="0063796C">
        <w:rPr>
          <w:rFonts w:ascii="Goudy Old Style" w:hAnsi="Goudy Old Style"/>
          <w:sz w:val="24"/>
          <w:szCs w:val="24"/>
        </w:rPr>
        <w:t xml:space="preserve"> A.</w:t>
      </w:r>
      <w:r w:rsidRPr="0063796C">
        <w:rPr>
          <w:rFonts w:ascii="Goudy Old Style" w:hAnsi="Goudy Old Style"/>
          <w:sz w:val="24"/>
          <w:szCs w:val="24"/>
        </w:rPr>
        <w:tab/>
        <w:t>Good diet and exercise B.</w:t>
      </w:r>
      <w:r w:rsidRPr="0063796C">
        <w:rPr>
          <w:rFonts w:ascii="Goudy Old Style" w:hAnsi="Goudy Old Style"/>
          <w:sz w:val="24"/>
          <w:szCs w:val="24"/>
        </w:rPr>
        <w:tab/>
        <w:t xml:space="preserve">Authoritative and </w:t>
      </w:r>
      <w:proofErr w:type="gramStart"/>
      <w:r w:rsidRPr="0063796C">
        <w:rPr>
          <w:rFonts w:ascii="Goudy Old Style" w:hAnsi="Goudy Old Style"/>
          <w:sz w:val="24"/>
          <w:szCs w:val="24"/>
        </w:rPr>
        <w:t>dictatorial  C.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>Self-forgiveness and self-acceptance D.</w:t>
      </w:r>
      <w:r w:rsidRPr="0063796C">
        <w:rPr>
          <w:rFonts w:ascii="Goudy Old Style" w:hAnsi="Goudy Old Style"/>
          <w:sz w:val="24"/>
          <w:szCs w:val="24"/>
        </w:rPr>
        <w:tab/>
        <w:t>Being very neat and orderly</w:t>
      </w:r>
    </w:p>
    <w:p w14:paraId="1B569BAA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2</w:t>
      </w:r>
    </w:p>
    <w:p w14:paraId="649E940F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</w:t>
      </w:r>
    </w:p>
    <w:p w14:paraId="32A2F258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3 (include possible answers)</w:t>
      </w:r>
    </w:p>
    <w:p w14:paraId="3037ED37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3.</w:t>
      </w:r>
      <w:r w:rsidRPr="0063796C">
        <w:rPr>
          <w:rFonts w:ascii="Goudy Old Style" w:hAnsi="Goudy Old Style"/>
          <w:sz w:val="24"/>
          <w:szCs w:val="24"/>
        </w:rPr>
        <w:tab/>
        <w:t>Group play is effective in promoting self-repair because: A.</w:t>
      </w:r>
      <w:r w:rsidRPr="0063796C">
        <w:rPr>
          <w:rFonts w:ascii="Goudy Old Style" w:hAnsi="Goudy Old Style"/>
          <w:sz w:val="24"/>
          <w:szCs w:val="24"/>
        </w:rPr>
        <w:tab/>
        <w:t xml:space="preserve">It provides distance from potentially emotionally troubling </w:t>
      </w:r>
      <w:proofErr w:type="gramStart"/>
      <w:r w:rsidRPr="0063796C">
        <w:rPr>
          <w:rFonts w:ascii="Goudy Old Style" w:hAnsi="Goudy Old Style"/>
          <w:sz w:val="24"/>
          <w:szCs w:val="24"/>
        </w:rPr>
        <w:t>topics  B.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 xml:space="preserve">It isn’t </w:t>
      </w:r>
      <w:proofErr w:type="gramStart"/>
      <w:r w:rsidRPr="0063796C">
        <w:rPr>
          <w:rFonts w:ascii="Goudy Old Style" w:hAnsi="Goudy Old Style"/>
          <w:sz w:val="24"/>
          <w:szCs w:val="24"/>
        </w:rPr>
        <w:t>effective  C.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 xml:space="preserve">It is better than </w:t>
      </w:r>
      <w:proofErr w:type="gramStart"/>
      <w:r w:rsidRPr="0063796C">
        <w:rPr>
          <w:rFonts w:ascii="Goudy Old Style" w:hAnsi="Goudy Old Style"/>
          <w:sz w:val="24"/>
          <w:szCs w:val="24"/>
        </w:rPr>
        <w:t>nothing  D.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>None of the above</w:t>
      </w:r>
    </w:p>
    <w:p w14:paraId="6C942940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3</w:t>
      </w:r>
    </w:p>
    <w:p w14:paraId="0AFF6707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A</w:t>
      </w:r>
    </w:p>
    <w:p w14:paraId="032024E1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4 (include possible answers)</w:t>
      </w:r>
    </w:p>
    <w:p w14:paraId="03337B19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4.</w:t>
      </w:r>
      <w:r w:rsidRPr="0063796C">
        <w:rPr>
          <w:rFonts w:ascii="Goudy Old Style" w:hAnsi="Goudy Old Style"/>
          <w:sz w:val="24"/>
          <w:szCs w:val="24"/>
        </w:rPr>
        <w:tab/>
        <w:t>Group play is effective in promoting self-repair because: A.</w:t>
      </w:r>
      <w:r w:rsidRPr="0063796C">
        <w:rPr>
          <w:rFonts w:ascii="Goudy Old Style" w:hAnsi="Goudy Old Style"/>
          <w:sz w:val="24"/>
          <w:szCs w:val="24"/>
        </w:rPr>
        <w:tab/>
        <w:t xml:space="preserve">It’s better than </w:t>
      </w:r>
      <w:proofErr w:type="gramStart"/>
      <w:r w:rsidRPr="0063796C">
        <w:rPr>
          <w:rFonts w:ascii="Goudy Old Style" w:hAnsi="Goudy Old Style"/>
          <w:sz w:val="24"/>
          <w:szCs w:val="24"/>
        </w:rPr>
        <w:t>talking  B.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>Players have a sense of control C.</w:t>
      </w:r>
      <w:r w:rsidRPr="0063796C">
        <w:rPr>
          <w:rFonts w:ascii="Goudy Old Style" w:hAnsi="Goudy Old Style"/>
          <w:sz w:val="24"/>
          <w:szCs w:val="24"/>
        </w:rPr>
        <w:tab/>
        <w:t xml:space="preserve">Trust is </w:t>
      </w:r>
      <w:proofErr w:type="spellStart"/>
      <w:proofErr w:type="gramStart"/>
      <w:r w:rsidRPr="0063796C">
        <w:rPr>
          <w:rFonts w:ascii="Goudy Old Style" w:hAnsi="Goudy Old Style"/>
          <w:sz w:val="24"/>
          <w:szCs w:val="24"/>
        </w:rPr>
        <w:t>build</w:t>
      </w:r>
      <w:proofErr w:type="spellEnd"/>
      <w:proofErr w:type="gramEnd"/>
      <w:r w:rsidRPr="0063796C">
        <w:rPr>
          <w:rFonts w:ascii="Goudy Old Style" w:hAnsi="Goudy Old Style"/>
          <w:sz w:val="24"/>
          <w:szCs w:val="24"/>
        </w:rPr>
        <w:t xml:space="preserve"> through play   D.</w:t>
      </w:r>
      <w:r w:rsidRPr="0063796C">
        <w:rPr>
          <w:rFonts w:ascii="Goudy Old Style" w:hAnsi="Goudy Old Style"/>
          <w:sz w:val="24"/>
          <w:szCs w:val="24"/>
        </w:rPr>
        <w:tab/>
        <w:t xml:space="preserve">B &amp; </w:t>
      </w:r>
      <w:proofErr w:type="gramStart"/>
      <w:r w:rsidRPr="0063796C">
        <w:rPr>
          <w:rFonts w:ascii="Goudy Old Style" w:hAnsi="Goudy Old Style"/>
          <w:sz w:val="24"/>
          <w:szCs w:val="24"/>
        </w:rPr>
        <w:t>C  E.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>None of the above</w:t>
      </w:r>
    </w:p>
    <w:p w14:paraId="690619C4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4</w:t>
      </w:r>
    </w:p>
    <w:p w14:paraId="2A176112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D</w:t>
      </w:r>
    </w:p>
    <w:p w14:paraId="5DF3BED0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5 (include possible answers)</w:t>
      </w:r>
    </w:p>
    <w:p w14:paraId="6AEC1225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5.</w:t>
      </w:r>
      <w:r w:rsidRPr="0063796C">
        <w:rPr>
          <w:rFonts w:ascii="Goudy Old Style" w:hAnsi="Goudy Old Style"/>
          <w:sz w:val="24"/>
          <w:szCs w:val="24"/>
        </w:rPr>
        <w:tab/>
        <w:t>Co-Regulation is the brain process whereby: A.</w:t>
      </w:r>
      <w:r w:rsidRPr="0063796C">
        <w:rPr>
          <w:rFonts w:ascii="Goudy Old Style" w:hAnsi="Goudy Old Style"/>
          <w:sz w:val="24"/>
          <w:szCs w:val="24"/>
        </w:rPr>
        <w:tab/>
        <w:t xml:space="preserve">People pay for things </w:t>
      </w:r>
      <w:proofErr w:type="gramStart"/>
      <w:r w:rsidRPr="0063796C">
        <w:rPr>
          <w:rFonts w:ascii="Goudy Old Style" w:hAnsi="Goudy Old Style"/>
          <w:sz w:val="24"/>
          <w:szCs w:val="24"/>
        </w:rPr>
        <w:t>equally  B.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>People assess each other’s behavior C.</w:t>
      </w:r>
      <w:r w:rsidRPr="0063796C">
        <w:rPr>
          <w:rFonts w:ascii="Goudy Old Style" w:hAnsi="Goudy Old Style"/>
          <w:sz w:val="24"/>
          <w:szCs w:val="24"/>
        </w:rPr>
        <w:tab/>
        <w:t>Two people connect in a similar emotional state D.</w:t>
      </w:r>
      <w:r w:rsidRPr="0063796C">
        <w:rPr>
          <w:rFonts w:ascii="Goudy Old Style" w:hAnsi="Goudy Old Style"/>
          <w:sz w:val="24"/>
          <w:szCs w:val="24"/>
        </w:rPr>
        <w:tab/>
        <w:t>None of the above</w:t>
      </w:r>
    </w:p>
    <w:p w14:paraId="7D80F472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5</w:t>
      </w:r>
    </w:p>
    <w:p w14:paraId="572EC5E7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lastRenderedPageBreak/>
        <w:t>C</w:t>
      </w:r>
    </w:p>
    <w:p w14:paraId="386B1EF0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6 (include possible answers)</w:t>
      </w:r>
    </w:p>
    <w:p w14:paraId="008EA5DF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6.</w:t>
      </w:r>
      <w:r w:rsidRPr="0063796C">
        <w:rPr>
          <w:rFonts w:ascii="Goudy Old Style" w:hAnsi="Goudy Old Style"/>
          <w:sz w:val="24"/>
          <w:szCs w:val="24"/>
        </w:rPr>
        <w:tab/>
        <w:t>The lack of focus on skills that help inmates understand themselves and repair broken places in their past in prison is a factor in:  A.</w:t>
      </w:r>
      <w:r w:rsidRPr="0063796C">
        <w:rPr>
          <w:rFonts w:ascii="Goudy Old Style" w:hAnsi="Goudy Old Style"/>
          <w:sz w:val="24"/>
          <w:szCs w:val="24"/>
        </w:rPr>
        <w:tab/>
      </w:r>
      <w:proofErr w:type="gramStart"/>
      <w:r w:rsidRPr="0063796C">
        <w:rPr>
          <w:rFonts w:ascii="Goudy Old Style" w:hAnsi="Goudy Old Style"/>
          <w:sz w:val="24"/>
          <w:szCs w:val="24"/>
        </w:rPr>
        <w:t>Recidivism  B.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 xml:space="preserve">Landing in “the </w:t>
      </w:r>
      <w:proofErr w:type="gramStart"/>
      <w:r w:rsidRPr="0063796C">
        <w:rPr>
          <w:rFonts w:ascii="Goudy Old Style" w:hAnsi="Goudy Old Style"/>
          <w:sz w:val="24"/>
          <w:szCs w:val="24"/>
        </w:rPr>
        <w:t>hole”  C.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 xml:space="preserve">Loss of phone </w:t>
      </w:r>
      <w:proofErr w:type="gramStart"/>
      <w:r w:rsidRPr="0063796C">
        <w:rPr>
          <w:rFonts w:ascii="Goudy Old Style" w:hAnsi="Goudy Old Style"/>
          <w:sz w:val="24"/>
          <w:szCs w:val="24"/>
        </w:rPr>
        <w:t>privileges  D.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>None of the above</w:t>
      </w:r>
    </w:p>
    <w:p w14:paraId="7B7E16D4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6</w:t>
      </w:r>
    </w:p>
    <w:p w14:paraId="2F3EB369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A</w:t>
      </w:r>
    </w:p>
    <w:p w14:paraId="137593D8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7 (include possible answers)</w:t>
      </w:r>
    </w:p>
    <w:p w14:paraId="20B59100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7.</w:t>
      </w:r>
      <w:r w:rsidRPr="0063796C">
        <w:rPr>
          <w:rFonts w:ascii="Goudy Old Style" w:hAnsi="Goudy Old Style"/>
          <w:sz w:val="24"/>
          <w:szCs w:val="24"/>
        </w:rPr>
        <w:tab/>
        <w:t>One important part of self-repair is:  A.</w:t>
      </w:r>
      <w:r w:rsidRPr="0063796C">
        <w:rPr>
          <w:rFonts w:ascii="Goudy Old Style" w:hAnsi="Goudy Old Style"/>
          <w:sz w:val="24"/>
          <w:szCs w:val="24"/>
        </w:rPr>
        <w:tab/>
        <w:t>Creating a schedule B.</w:t>
      </w:r>
      <w:r w:rsidRPr="0063796C">
        <w:rPr>
          <w:rFonts w:ascii="Goudy Old Style" w:hAnsi="Goudy Old Style"/>
          <w:sz w:val="24"/>
          <w:szCs w:val="24"/>
        </w:rPr>
        <w:tab/>
        <w:t>Working out C.</w:t>
      </w:r>
      <w:r w:rsidRPr="0063796C">
        <w:rPr>
          <w:rFonts w:ascii="Goudy Old Style" w:hAnsi="Goudy Old Style"/>
          <w:sz w:val="24"/>
          <w:szCs w:val="24"/>
        </w:rPr>
        <w:tab/>
        <w:t>Self-</w:t>
      </w:r>
      <w:proofErr w:type="gramStart"/>
      <w:r w:rsidRPr="0063796C">
        <w:rPr>
          <w:rFonts w:ascii="Goudy Old Style" w:hAnsi="Goudy Old Style"/>
          <w:sz w:val="24"/>
          <w:szCs w:val="24"/>
        </w:rPr>
        <w:t>Forgiveness  D.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>None of the above</w:t>
      </w:r>
    </w:p>
    <w:p w14:paraId="70886412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7</w:t>
      </w:r>
    </w:p>
    <w:p w14:paraId="3B73F3C9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</w:t>
      </w:r>
    </w:p>
    <w:p w14:paraId="6A5C3990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8 (include possible answers)</w:t>
      </w:r>
    </w:p>
    <w:p w14:paraId="6F193774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8.</w:t>
      </w:r>
      <w:r w:rsidRPr="0063796C">
        <w:rPr>
          <w:rFonts w:ascii="Goudy Old Style" w:hAnsi="Goudy Old Style"/>
          <w:sz w:val="24"/>
          <w:szCs w:val="24"/>
        </w:rPr>
        <w:tab/>
        <w:t>One important part of self-forgiveness that play helps with is:  A.</w:t>
      </w:r>
      <w:r w:rsidRPr="0063796C">
        <w:rPr>
          <w:rFonts w:ascii="Goudy Old Style" w:hAnsi="Goudy Old Style"/>
          <w:sz w:val="24"/>
          <w:szCs w:val="24"/>
        </w:rPr>
        <w:tab/>
        <w:t>Better skills in games like chess and checkers B.</w:t>
      </w:r>
      <w:r w:rsidRPr="0063796C">
        <w:rPr>
          <w:rFonts w:ascii="Goudy Old Style" w:hAnsi="Goudy Old Style"/>
          <w:sz w:val="24"/>
          <w:szCs w:val="24"/>
        </w:rPr>
        <w:tab/>
        <w:t>Not having to do yard work C.</w:t>
      </w:r>
      <w:r w:rsidRPr="0063796C">
        <w:rPr>
          <w:rFonts w:ascii="Goudy Old Style" w:hAnsi="Goudy Old Style"/>
          <w:sz w:val="24"/>
          <w:szCs w:val="24"/>
        </w:rPr>
        <w:tab/>
        <w:t>Creating a new narrative of past events through playing it out and examining parts that have been troubling to accept or understand.   D.</w:t>
      </w:r>
      <w:r w:rsidRPr="0063796C">
        <w:rPr>
          <w:rFonts w:ascii="Goudy Old Style" w:hAnsi="Goudy Old Style"/>
          <w:sz w:val="24"/>
          <w:szCs w:val="24"/>
        </w:rPr>
        <w:tab/>
        <w:t>None of the above</w:t>
      </w:r>
    </w:p>
    <w:p w14:paraId="35715DCB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8</w:t>
      </w:r>
    </w:p>
    <w:p w14:paraId="592809F0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</w:t>
      </w:r>
    </w:p>
    <w:p w14:paraId="70122A2E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9 (include possible answers)</w:t>
      </w:r>
    </w:p>
    <w:p w14:paraId="03E9196E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9.</w:t>
      </w:r>
      <w:r w:rsidRPr="0063796C">
        <w:rPr>
          <w:rFonts w:ascii="Goudy Old Style" w:hAnsi="Goudy Old Style"/>
          <w:sz w:val="24"/>
          <w:szCs w:val="24"/>
        </w:rPr>
        <w:tab/>
        <w:t>Self-Repair using group play is the process of self-forgiveness/self-acceptance by creating -___________________ of past events that helps one to see themselves through a lens of empathy and understanding.  A.</w:t>
      </w:r>
      <w:r w:rsidRPr="0063796C">
        <w:rPr>
          <w:rFonts w:ascii="Goudy Old Style" w:hAnsi="Goudy Old Style"/>
          <w:sz w:val="24"/>
          <w:szCs w:val="24"/>
        </w:rPr>
        <w:tab/>
        <w:t>Memory B.</w:t>
      </w:r>
      <w:r w:rsidRPr="0063796C">
        <w:rPr>
          <w:rFonts w:ascii="Goudy Old Style" w:hAnsi="Goudy Old Style"/>
          <w:sz w:val="24"/>
          <w:szCs w:val="24"/>
        </w:rPr>
        <w:tab/>
        <w:t xml:space="preserve">A new </w:t>
      </w:r>
      <w:proofErr w:type="gramStart"/>
      <w:r w:rsidRPr="0063796C">
        <w:rPr>
          <w:rFonts w:ascii="Goudy Old Style" w:hAnsi="Goudy Old Style"/>
          <w:sz w:val="24"/>
          <w:szCs w:val="24"/>
        </w:rPr>
        <w:t>narrative  C.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</w:r>
      <w:proofErr w:type="gramStart"/>
      <w:r w:rsidRPr="0063796C">
        <w:rPr>
          <w:rFonts w:ascii="Goudy Old Style" w:hAnsi="Goudy Old Style"/>
          <w:sz w:val="24"/>
          <w:szCs w:val="24"/>
        </w:rPr>
        <w:t>Amnesia  D.</w:t>
      </w:r>
      <w:proofErr w:type="gramEnd"/>
      <w:r w:rsidRPr="0063796C">
        <w:rPr>
          <w:rFonts w:ascii="Goudy Old Style" w:hAnsi="Goudy Old Style"/>
          <w:sz w:val="24"/>
          <w:szCs w:val="24"/>
        </w:rPr>
        <w:tab/>
        <w:t>None of the above</w:t>
      </w:r>
    </w:p>
    <w:p w14:paraId="20814809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9</w:t>
      </w:r>
    </w:p>
    <w:p w14:paraId="1AB54828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B</w:t>
      </w:r>
    </w:p>
    <w:p w14:paraId="379DD390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Question 10 (include possible answers)</w:t>
      </w:r>
    </w:p>
    <w:p w14:paraId="3CCA1B85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lastRenderedPageBreak/>
        <w:t>10.</w:t>
      </w:r>
      <w:r w:rsidRPr="0063796C">
        <w:rPr>
          <w:rFonts w:ascii="Goudy Old Style" w:hAnsi="Goudy Old Style"/>
          <w:sz w:val="24"/>
          <w:szCs w:val="24"/>
        </w:rPr>
        <w:tab/>
        <w:t xml:space="preserve">A benefit of self-repair work </w:t>
      </w:r>
      <w:proofErr w:type="gramStart"/>
      <w:r w:rsidRPr="0063796C">
        <w:rPr>
          <w:rFonts w:ascii="Goudy Old Style" w:hAnsi="Goudy Old Style"/>
          <w:sz w:val="24"/>
          <w:szCs w:val="24"/>
        </w:rPr>
        <w:t>is:</w:t>
      </w:r>
      <w:proofErr w:type="gramEnd"/>
      <w:r w:rsidRPr="0063796C">
        <w:rPr>
          <w:rFonts w:ascii="Goudy Old Style" w:hAnsi="Goudy Old Style"/>
          <w:sz w:val="24"/>
          <w:szCs w:val="24"/>
        </w:rPr>
        <w:t xml:space="preserve">      A. Improved self-confidence      B. Living authentically     C. Ability to repair/sustain relationships with others     D. </w:t>
      </w:r>
      <w:proofErr w:type="gramStart"/>
      <w:r w:rsidRPr="0063796C">
        <w:rPr>
          <w:rFonts w:ascii="Goudy Old Style" w:hAnsi="Goudy Old Style"/>
          <w:sz w:val="24"/>
          <w:szCs w:val="24"/>
        </w:rPr>
        <w:t>All of</w:t>
      </w:r>
      <w:proofErr w:type="gramEnd"/>
      <w:r w:rsidRPr="0063796C">
        <w:rPr>
          <w:rFonts w:ascii="Goudy Old Style" w:hAnsi="Goudy Old Style"/>
          <w:sz w:val="24"/>
          <w:szCs w:val="24"/>
        </w:rPr>
        <w:t xml:space="preserve"> the above</w:t>
      </w:r>
    </w:p>
    <w:p w14:paraId="308E9FD9" w14:textId="77777777" w:rsidR="0063796C" w:rsidRPr="0063796C" w:rsidRDefault="0063796C" w:rsidP="0063796C">
      <w:pPr>
        <w:pStyle w:val="DefaultLabel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Correct Answer 10</w:t>
      </w:r>
    </w:p>
    <w:p w14:paraId="6A971C33" w14:textId="77777777" w:rsidR="0063796C" w:rsidRPr="0063796C" w:rsidRDefault="0063796C" w:rsidP="0063796C">
      <w:pPr>
        <w:pStyle w:val="DefaultValueStyle"/>
        <w:rPr>
          <w:rFonts w:ascii="Goudy Old Style" w:hAnsi="Goudy Old Style"/>
          <w:sz w:val="24"/>
          <w:szCs w:val="24"/>
        </w:rPr>
      </w:pPr>
      <w:r w:rsidRPr="0063796C">
        <w:rPr>
          <w:rFonts w:ascii="Goudy Old Style" w:hAnsi="Goudy Old Style"/>
          <w:sz w:val="24"/>
          <w:szCs w:val="24"/>
        </w:rPr>
        <w:t>D</w:t>
      </w:r>
    </w:p>
    <w:p w14:paraId="53BA1200" w14:textId="77777777" w:rsidR="0063796C" w:rsidRPr="0063796C" w:rsidRDefault="0063796C" w:rsidP="002D38DC">
      <w:pPr>
        <w:spacing w:line="240" w:lineRule="exact"/>
        <w:rPr>
          <w:rFonts w:ascii="Goudy Old Style" w:hAnsi="Goudy Old Style"/>
          <w:b/>
        </w:rPr>
      </w:pPr>
    </w:p>
    <w:sectPr w:rsidR="0063796C" w:rsidRPr="0063796C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E9"/>
    <w:multiLevelType w:val="hybridMultilevel"/>
    <w:tmpl w:val="48B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A15"/>
    <w:multiLevelType w:val="hybridMultilevel"/>
    <w:tmpl w:val="E9FAC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03A01"/>
    <w:multiLevelType w:val="hybridMultilevel"/>
    <w:tmpl w:val="624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246"/>
    <w:multiLevelType w:val="hybridMultilevel"/>
    <w:tmpl w:val="C470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956"/>
    <w:multiLevelType w:val="hybridMultilevel"/>
    <w:tmpl w:val="36D62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8496B"/>
    <w:multiLevelType w:val="hybridMultilevel"/>
    <w:tmpl w:val="8AC6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6A51"/>
    <w:multiLevelType w:val="hybridMultilevel"/>
    <w:tmpl w:val="302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DF7"/>
    <w:multiLevelType w:val="hybridMultilevel"/>
    <w:tmpl w:val="4E42B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56952"/>
    <w:multiLevelType w:val="hybridMultilevel"/>
    <w:tmpl w:val="94C0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2657D"/>
    <w:multiLevelType w:val="hybridMultilevel"/>
    <w:tmpl w:val="83360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41EB6"/>
    <w:multiLevelType w:val="hybridMultilevel"/>
    <w:tmpl w:val="208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29A"/>
    <w:multiLevelType w:val="hybridMultilevel"/>
    <w:tmpl w:val="5B7E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16A"/>
    <w:multiLevelType w:val="hybridMultilevel"/>
    <w:tmpl w:val="D17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B00C5"/>
    <w:multiLevelType w:val="hybridMultilevel"/>
    <w:tmpl w:val="72D4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96090"/>
    <w:multiLevelType w:val="hybridMultilevel"/>
    <w:tmpl w:val="474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4538"/>
    <w:multiLevelType w:val="hybridMultilevel"/>
    <w:tmpl w:val="921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ED563E"/>
    <w:multiLevelType w:val="hybridMultilevel"/>
    <w:tmpl w:val="CA10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C1A25"/>
    <w:multiLevelType w:val="hybridMultilevel"/>
    <w:tmpl w:val="8B3AC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D4934"/>
    <w:multiLevelType w:val="hybridMultilevel"/>
    <w:tmpl w:val="11D8C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D92343"/>
    <w:multiLevelType w:val="hybridMultilevel"/>
    <w:tmpl w:val="F1886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073FA5"/>
    <w:multiLevelType w:val="hybridMultilevel"/>
    <w:tmpl w:val="B6B265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47868F1"/>
    <w:multiLevelType w:val="hybridMultilevel"/>
    <w:tmpl w:val="5072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F7061"/>
    <w:multiLevelType w:val="hybridMultilevel"/>
    <w:tmpl w:val="D48A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D72E6"/>
    <w:multiLevelType w:val="hybridMultilevel"/>
    <w:tmpl w:val="57C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E4DD9"/>
    <w:multiLevelType w:val="hybridMultilevel"/>
    <w:tmpl w:val="9F922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214814"/>
    <w:multiLevelType w:val="hybridMultilevel"/>
    <w:tmpl w:val="C22A41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660885491">
    <w:abstractNumId w:val="4"/>
  </w:num>
  <w:num w:numId="2" w16cid:durableId="1501507932">
    <w:abstractNumId w:val="7"/>
  </w:num>
  <w:num w:numId="3" w16cid:durableId="1963222759">
    <w:abstractNumId w:val="24"/>
  </w:num>
  <w:num w:numId="4" w16cid:durableId="607584982">
    <w:abstractNumId w:val="15"/>
  </w:num>
  <w:num w:numId="5" w16cid:durableId="2080399197">
    <w:abstractNumId w:val="1"/>
  </w:num>
  <w:num w:numId="6" w16cid:durableId="902063421">
    <w:abstractNumId w:val="17"/>
  </w:num>
  <w:num w:numId="7" w16cid:durableId="1642735990">
    <w:abstractNumId w:val="9"/>
  </w:num>
  <w:num w:numId="8" w16cid:durableId="1283655863">
    <w:abstractNumId w:val="10"/>
  </w:num>
  <w:num w:numId="9" w16cid:durableId="277371914">
    <w:abstractNumId w:val="14"/>
  </w:num>
  <w:num w:numId="10" w16cid:durableId="1999844355">
    <w:abstractNumId w:val="2"/>
  </w:num>
  <w:num w:numId="11" w16cid:durableId="1490291259">
    <w:abstractNumId w:val="11"/>
  </w:num>
  <w:num w:numId="12" w16cid:durableId="230895964">
    <w:abstractNumId w:val="0"/>
  </w:num>
  <w:num w:numId="13" w16cid:durableId="1241283835">
    <w:abstractNumId w:val="6"/>
  </w:num>
  <w:num w:numId="14" w16cid:durableId="1358500943">
    <w:abstractNumId w:val="23"/>
  </w:num>
  <w:num w:numId="15" w16cid:durableId="82607528">
    <w:abstractNumId w:val="22"/>
  </w:num>
  <w:num w:numId="16" w16cid:durableId="1092433268">
    <w:abstractNumId w:val="16"/>
  </w:num>
  <w:num w:numId="17" w16cid:durableId="747076843">
    <w:abstractNumId w:val="21"/>
  </w:num>
  <w:num w:numId="18" w16cid:durableId="1690452762">
    <w:abstractNumId w:val="3"/>
  </w:num>
  <w:num w:numId="19" w16cid:durableId="1620256998">
    <w:abstractNumId w:val="13"/>
  </w:num>
  <w:num w:numId="20" w16cid:durableId="716508811">
    <w:abstractNumId w:val="5"/>
  </w:num>
  <w:num w:numId="21" w16cid:durableId="663900261">
    <w:abstractNumId w:val="25"/>
  </w:num>
  <w:num w:numId="22" w16cid:durableId="1322123423">
    <w:abstractNumId w:val="20"/>
  </w:num>
  <w:num w:numId="23" w16cid:durableId="339741596">
    <w:abstractNumId w:val="8"/>
  </w:num>
  <w:num w:numId="24" w16cid:durableId="776606623">
    <w:abstractNumId w:val="12"/>
  </w:num>
  <w:num w:numId="25" w16cid:durableId="135226003">
    <w:abstractNumId w:val="18"/>
  </w:num>
  <w:num w:numId="26" w16cid:durableId="17728148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6"/>
    <w:rsid w:val="000409F0"/>
    <w:rsid w:val="000820FF"/>
    <w:rsid w:val="000F4DA7"/>
    <w:rsid w:val="00120752"/>
    <w:rsid w:val="0015450E"/>
    <w:rsid w:val="001C4652"/>
    <w:rsid w:val="002D38DC"/>
    <w:rsid w:val="003B6730"/>
    <w:rsid w:val="003D54C2"/>
    <w:rsid w:val="00434944"/>
    <w:rsid w:val="004C1D52"/>
    <w:rsid w:val="004E7245"/>
    <w:rsid w:val="004F5565"/>
    <w:rsid w:val="00510038"/>
    <w:rsid w:val="00585CE2"/>
    <w:rsid w:val="005A0C06"/>
    <w:rsid w:val="005A79E1"/>
    <w:rsid w:val="005F1BB1"/>
    <w:rsid w:val="00601E94"/>
    <w:rsid w:val="006357E4"/>
    <w:rsid w:val="0063796C"/>
    <w:rsid w:val="0065250C"/>
    <w:rsid w:val="006B71A3"/>
    <w:rsid w:val="006C4931"/>
    <w:rsid w:val="006D0630"/>
    <w:rsid w:val="00757566"/>
    <w:rsid w:val="00771E7A"/>
    <w:rsid w:val="007A05E4"/>
    <w:rsid w:val="008171C9"/>
    <w:rsid w:val="00844225"/>
    <w:rsid w:val="00845EC9"/>
    <w:rsid w:val="008761DC"/>
    <w:rsid w:val="0089663F"/>
    <w:rsid w:val="008D2754"/>
    <w:rsid w:val="008E522D"/>
    <w:rsid w:val="008F5459"/>
    <w:rsid w:val="00914537"/>
    <w:rsid w:val="00915634"/>
    <w:rsid w:val="00932405"/>
    <w:rsid w:val="009B29DA"/>
    <w:rsid w:val="009F1026"/>
    <w:rsid w:val="00B061D3"/>
    <w:rsid w:val="00B10984"/>
    <w:rsid w:val="00B57940"/>
    <w:rsid w:val="00B97906"/>
    <w:rsid w:val="00BA3EA7"/>
    <w:rsid w:val="00BE778C"/>
    <w:rsid w:val="00C521DB"/>
    <w:rsid w:val="00C62F4B"/>
    <w:rsid w:val="00C70ED6"/>
    <w:rsid w:val="00C96C16"/>
    <w:rsid w:val="00CA71C8"/>
    <w:rsid w:val="00CB0780"/>
    <w:rsid w:val="00CB2AED"/>
    <w:rsid w:val="00CB3208"/>
    <w:rsid w:val="00CE458D"/>
    <w:rsid w:val="00D86C57"/>
    <w:rsid w:val="00E64987"/>
    <w:rsid w:val="00E66D13"/>
    <w:rsid w:val="00F14C49"/>
    <w:rsid w:val="00F242EE"/>
    <w:rsid w:val="00F2673A"/>
    <w:rsid w:val="00F37109"/>
    <w:rsid w:val="00F80E53"/>
    <w:rsid w:val="00F86B2D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4F16"/>
  <w15:chartTrackingRefBased/>
  <w15:docId w15:val="{8D73501C-2296-4277-BE5C-7C1FCA1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6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4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7940"/>
    <w:rPr>
      <w:i/>
      <w:iCs/>
    </w:rPr>
  </w:style>
  <w:style w:type="paragraph" w:customStyle="1" w:styleId="DefaultValueStyle">
    <w:name w:val="Default Value Style"/>
    <w:link w:val="DefaultValue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color w:val="000000"/>
      <w:szCs w:val="22"/>
    </w:rPr>
  </w:style>
  <w:style w:type="character" w:customStyle="1" w:styleId="DefaultValueStyleCar">
    <w:name w:val="Default Value StyleCar"/>
    <w:link w:val="DefaultValueStyle"/>
    <w:uiPriority w:val="99"/>
    <w:unhideWhenUsed/>
    <w:rsid w:val="00434944"/>
    <w:rPr>
      <w:rFonts w:ascii="Arial" w:eastAsia="Arial" w:hAnsi="Arial" w:cs="Arial"/>
      <w:color w:val="000000"/>
      <w:szCs w:val="22"/>
    </w:rPr>
  </w:style>
  <w:style w:type="paragraph" w:customStyle="1" w:styleId="DefaultLabelStyle">
    <w:name w:val="Default Label Style"/>
    <w:link w:val="DefaultLabel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b/>
      <w:color w:val="000000"/>
      <w:szCs w:val="22"/>
    </w:rPr>
  </w:style>
  <w:style w:type="character" w:customStyle="1" w:styleId="DefaultLabelStyleCar">
    <w:name w:val="Default Label StyleCar"/>
    <w:link w:val="DefaultLabelStyle"/>
    <w:uiPriority w:val="99"/>
    <w:unhideWhenUsed/>
    <w:rsid w:val="00434944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959</Words>
  <Characters>5170</Characters>
  <Application>Microsoft Office Word</Application>
  <DocSecurity>0</DocSecurity>
  <Lines>738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Tatyana</dc:creator>
  <cp:keywords/>
  <dc:description/>
  <cp:lastModifiedBy>Tatyana James</cp:lastModifiedBy>
  <cp:revision>3</cp:revision>
  <dcterms:created xsi:type="dcterms:W3CDTF">2023-02-19T19:29:00Z</dcterms:created>
  <dcterms:modified xsi:type="dcterms:W3CDTF">2023-02-19T19:45:00Z</dcterms:modified>
</cp:coreProperties>
</file>