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DB545B" w:rsidRDefault="00154679" w:rsidP="00154679">
      <w:pPr>
        <w:jc w:val="center"/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DB545B" w:rsidRDefault="00154679" w:rsidP="00154679">
      <w:pPr>
        <w:rPr>
          <w:rFonts w:ascii="Goudy Old Style" w:hAnsi="Goudy Old Style"/>
        </w:rPr>
      </w:pPr>
    </w:p>
    <w:p w14:paraId="4E68D511" w14:textId="57DB605A" w:rsidR="00154679" w:rsidRPr="00DB545B" w:rsidRDefault="00154679" w:rsidP="00154679">
      <w:pPr>
        <w:rPr>
          <w:rFonts w:ascii="Goudy Old Style" w:hAnsi="Goudy Old Style"/>
        </w:rPr>
      </w:pPr>
      <w:r w:rsidRPr="00DB545B">
        <w:rPr>
          <w:rFonts w:ascii="Goudy Old Style" w:hAnsi="Goudy Old Style"/>
          <w:b/>
        </w:rPr>
        <w:t>Course Code:</w:t>
      </w:r>
      <w:r w:rsidRPr="00DB545B">
        <w:rPr>
          <w:rFonts w:ascii="Goudy Old Style" w:hAnsi="Goudy Old Style"/>
        </w:rPr>
        <w:t xml:space="preserve"> </w:t>
      </w:r>
      <w:r w:rsidR="00D663BC" w:rsidRPr="00DB545B">
        <w:rPr>
          <w:rFonts w:ascii="Goudy Old Style" w:hAnsi="Goudy Old Style"/>
        </w:rPr>
        <w:t>V</w:t>
      </w:r>
      <w:r w:rsidRPr="00DB545B">
        <w:rPr>
          <w:rFonts w:ascii="Goudy Old Style" w:hAnsi="Goudy Old Style"/>
        </w:rPr>
        <w:fldChar w:fldCharType="begin"/>
      </w:r>
      <w:r w:rsidRPr="00DB545B">
        <w:rPr>
          <w:rFonts w:ascii="Goudy Old Style" w:hAnsi="Goudy Old Style"/>
        </w:rPr>
        <w:instrText xml:space="preserve"> MERGEFIELD  Code  \* MERGEFORMAT </w:instrText>
      </w:r>
      <w:r w:rsidRPr="00DB545B">
        <w:rPr>
          <w:rFonts w:ascii="Goudy Old Style" w:hAnsi="Goudy Old Style"/>
        </w:rPr>
        <w:fldChar w:fldCharType="end"/>
      </w:r>
    </w:p>
    <w:p w14:paraId="17686C80" w14:textId="32C8456B" w:rsidR="00154679" w:rsidRPr="00DB545B" w:rsidRDefault="00154679" w:rsidP="00154679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 xml:space="preserve">Course Title: </w:t>
      </w:r>
      <w:r w:rsidR="00DB545B" w:rsidRPr="00DB545B">
        <w:rPr>
          <w:rFonts w:ascii="Goudy Old Style" w:hAnsi="Goudy Old Style"/>
          <w:bCs/>
        </w:rPr>
        <w:t>Being With Each Other:  Building Relationships in an Evolving and Diverse World</w:t>
      </w:r>
    </w:p>
    <w:p w14:paraId="445E5E1A" w14:textId="77777777" w:rsidR="009504E1" w:rsidRPr="00DB545B" w:rsidRDefault="009504E1" w:rsidP="00154679">
      <w:pPr>
        <w:rPr>
          <w:rFonts w:ascii="Goudy Old Style" w:hAnsi="Goudy Old Style"/>
        </w:rPr>
      </w:pPr>
    </w:p>
    <w:p w14:paraId="1C1733EF" w14:textId="299D0D4C" w:rsidR="00154679" w:rsidRPr="00DB545B" w:rsidRDefault="00154679" w:rsidP="00154679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 xml:space="preserve">Course Times: </w:t>
      </w:r>
      <w:r w:rsidR="00582DC7" w:rsidRPr="00DB545B">
        <w:rPr>
          <w:rFonts w:ascii="Goudy Old Style" w:hAnsi="Goudy Old Style"/>
          <w:bCs/>
        </w:rPr>
        <w:t>9</w:t>
      </w:r>
      <w:r w:rsidRPr="00DB545B">
        <w:rPr>
          <w:rFonts w:ascii="Goudy Old Style" w:hAnsi="Goudy Old Style"/>
          <w:bCs/>
        </w:rPr>
        <w:t>:</w:t>
      </w:r>
      <w:r w:rsidR="00582DC7" w:rsidRPr="00DB545B">
        <w:rPr>
          <w:rFonts w:ascii="Goudy Old Style" w:hAnsi="Goudy Old Style"/>
          <w:bCs/>
        </w:rPr>
        <w:t>3</w:t>
      </w:r>
      <w:r w:rsidRPr="00DB545B">
        <w:rPr>
          <w:rFonts w:ascii="Goudy Old Style" w:hAnsi="Goudy Old Style"/>
          <w:bCs/>
        </w:rPr>
        <w:t xml:space="preserve">0 </w:t>
      </w:r>
      <w:r w:rsidR="00582DC7" w:rsidRPr="00DB545B">
        <w:rPr>
          <w:rFonts w:ascii="Goudy Old Style" w:hAnsi="Goudy Old Style"/>
          <w:bCs/>
        </w:rPr>
        <w:t>A</w:t>
      </w:r>
      <w:r w:rsidR="005352CD" w:rsidRPr="00DB545B">
        <w:rPr>
          <w:rFonts w:ascii="Goudy Old Style" w:hAnsi="Goudy Old Style"/>
          <w:bCs/>
        </w:rPr>
        <w:t xml:space="preserve">M </w:t>
      </w:r>
      <w:r w:rsidRPr="00DB545B">
        <w:rPr>
          <w:rFonts w:ascii="Goudy Old Style" w:hAnsi="Goudy Old Style"/>
          <w:bCs/>
        </w:rPr>
        <w:t xml:space="preserve">- </w:t>
      </w:r>
      <w:r w:rsidR="00582DC7" w:rsidRPr="00DB545B">
        <w:rPr>
          <w:rFonts w:ascii="Goudy Old Style" w:hAnsi="Goudy Old Style"/>
          <w:bCs/>
        </w:rPr>
        <w:t>5</w:t>
      </w:r>
      <w:r w:rsidRPr="00DB545B">
        <w:rPr>
          <w:rFonts w:ascii="Goudy Old Style" w:hAnsi="Goudy Old Style"/>
          <w:bCs/>
        </w:rPr>
        <w:t>:</w:t>
      </w:r>
      <w:r w:rsidR="001351D8" w:rsidRPr="00DB545B">
        <w:rPr>
          <w:rFonts w:ascii="Goudy Old Style" w:hAnsi="Goudy Old Style"/>
          <w:bCs/>
        </w:rPr>
        <w:t>3</w:t>
      </w:r>
      <w:r w:rsidRPr="00DB545B">
        <w:rPr>
          <w:rFonts w:ascii="Goudy Old Style" w:hAnsi="Goudy Old Style"/>
          <w:bCs/>
        </w:rPr>
        <w:t xml:space="preserve">0 </w:t>
      </w:r>
      <w:r w:rsidR="00582DC7" w:rsidRPr="00DB545B">
        <w:rPr>
          <w:rFonts w:ascii="Goudy Old Style" w:hAnsi="Goudy Old Style"/>
          <w:bCs/>
        </w:rPr>
        <w:t>P</w:t>
      </w:r>
      <w:r w:rsidRPr="00DB545B">
        <w:rPr>
          <w:rFonts w:ascii="Goudy Old Style" w:hAnsi="Goudy Old Style"/>
          <w:bCs/>
        </w:rPr>
        <w:t xml:space="preserve">M </w:t>
      </w:r>
      <w:r w:rsidR="00582DC7" w:rsidRPr="00DB545B">
        <w:rPr>
          <w:rFonts w:ascii="Goudy Old Style" w:hAnsi="Goudy Old Style"/>
          <w:bCs/>
        </w:rPr>
        <w:t xml:space="preserve">&amp; </w:t>
      </w:r>
      <w:r w:rsidR="00582DC7" w:rsidRPr="00DB545B">
        <w:rPr>
          <w:rFonts w:ascii="Goudy Old Style" w:hAnsi="Goudy Old Style"/>
          <w:bCs/>
        </w:rPr>
        <w:t>9:</w:t>
      </w:r>
      <w:r w:rsidR="00582DC7" w:rsidRPr="00DB545B">
        <w:rPr>
          <w:rFonts w:ascii="Goudy Old Style" w:hAnsi="Goudy Old Style"/>
          <w:bCs/>
        </w:rPr>
        <w:t>0</w:t>
      </w:r>
      <w:r w:rsidR="00582DC7" w:rsidRPr="00DB545B">
        <w:rPr>
          <w:rFonts w:ascii="Goudy Old Style" w:hAnsi="Goudy Old Style"/>
          <w:bCs/>
        </w:rPr>
        <w:t>0 AM - 5:</w:t>
      </w:r>
      <w:r w:rsidR="00582DC7" w:rsidRPr="00DB545B">
        <w:rPr>
          <w:rFonts w:ascii="Goudy Old Style" w:hAnsi="Goudy Old Style"/>
          <w:bCs/>
        </w:rPr>
        <w:t>0</w:t>
      </w:r>
      <w:r w:rsidR="00582DC7" w:rsidRPr="00DB545B">
        <w:rPr>
          <w:rFonts w:ascii="Goudy Old Style" w:hAnsi="Goudy Old Style"/>
          <w:bCs/>
        </w:rPr>
        <w:t>0 PM</w:t>
      </w:r>
    </w:p>
    <w:p w14:paraId="41300B9A" w14:textId="4F6F04A0" w:rsidR="00154679" w:rsidRPr="00DB545B" w:rsidRDefault="00154679" w:rsidP="00154679">
      <w:pPr>
        <w:rPr>
          <w:rFonts w:ascii="Goudy Old Style" w:hAnsi="Goudy Old Style"/>
        </w:rPr>
      </w:pPr>
      <w:r w:rsidRPr="00DB545B">
        <w:rPr>
          <w:rFonts w:ascii="Goudy Old Style" w:hAnsi="Goudy Old Style"/>
          <w:b/>
        </w:rPr>
        <w:t xml:space="preserve">Course Dates: </w:t>
      </w:r>
      <w:r w:rsidR="00582DC7" w:rsidRPr="00DB545B">
        <w:rPr>
          <w:rFonts w:ascii="Goudy Old Style" w:hAnsi="Goudy Old Style"/>
        </w:rPr>
        <w:t xml:space="preserve">Tuesday, March 7 &amp; Wednesday, March 8 </w:t>
      </w:r>
    </w:p>
    <w:p w14:paraId="6B39DA20" w14:textId="77777777" w:rsidR="00154679" w:rsidRPr="00DB545B" w:rsidRDefault="00154679" w:rsidP="00154679">
      <w:pPr>
        <w:rPr>
          <w:rFonts w:ascii="Goudy Old Style" w:hAnsi="Goudy Old Style"/>
        </w:rPr>
      </w:pPr>
    </w:p>
    <w:p w14:paraId="6A9AE77D" w14:textId="3C593617" w:rsidR="004D3F4E" w:rsidRPr="00DB545B" w:rsidRDefault="00154679" w:rsidP="00DB545B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 xml:space="preserve">Instructors: </w:t>
      </w:r>
      <w:r w:rsidRPr="00DB545B">
        <w:rPr>
          <w:rFonts w:ascii="Goudy Old Style" w:hAnsi="Goudy Old Style"/>
          <w:b/>
        </w:rPr>
        <w:tab/>
      </w:r>
      <w:r w:rsidRPr="00DB545B">
        <w:rPr>
          <w:rFonts w:ascii="Goudy Old Style" w:hAnsi="Goudy Old Style"/>
          <w:b/>
        </w:rPr>
        <w:tab/>
      </w:r>
      <w:r w:rsidR="00DB545B" w:rsidRPr="00DB545B">
        <w:rPr>
          <w:rFonts w:ascii="Goudy Old Style" w:hAnsi="Goudy Old Style"/>
          <w:bCs/>
        </w:rPr>
        <w:t>Jeanne Bunker</w:t>
      </w:r>
    </w:p>
    <w:p w14:paraId="1E99DCFE" w14:textId="0455504F" w:rsidR="00154679" w:rsidRPr="00DB545B" w:rsidRDefault="00154679" w:rsidP="00EA1882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ab/>
      </w:r>
      <w:r w:rsidRPr="00DB545B">
        <w:rPr>
          <w:rFonts w:ascii="Goudy Old Style" w:hAnsi="Goudy Old Style"/>
          <w:bCs/>
        </w:rPr>
        <w:tab/>
      </w:r>
      <w:r w:rsidRPr="00DB545B">
        <w:rPr>
          <w:rFonts w:ascii="Goudy Old Style" w:hAnsi="Goudy Old Style"/>
          <w:bCs/>
        </w:rPr>
        <w:tab/>
      </w:r>
    </w:p>
    <w:p w14:paraId="5549E7E7" w14:textId="2A17BC66" w:rsidR="00803A28" w:rsidRPr="00DB545B" w:rsidRDefault="00154679" w:rsidP="00F47175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>Course Description:</w:t>
      </w:r>
      <w:r w:rsidR="00271026" w:rsidRPr="00DB545B">
        <w:rPr>
          <w:rFonts w:ascii="Goudy Old Style" w:hAnsi="Goudy Old Style"/>
          <w:b/>
        </w:rPr>
        <w:t xml:space="preserve"> </w:t>
      </w:r>
      <w:r w:rsidR="00DB545B" w:rsidRPr="00DB545B">
        <w:rPr>
          <w:rFonts w:ascii="Goudy Old Style" w:hAnsi="Goudy Old Style"/>
          <w:bCs/>
        </w:rPr>
        <w:t xml:space="preserve">Our tumultuous world is replete with uncertainty and risk, endangering health, </w:t>
      </w:r>
      <w:proofErr w:type="gramStart"/>
      <w:r w:rsidR="00DB545B" w:rsidRPr="00DB545B">
        <w:rPr>
          <w:rFonts w:ascii="Goudy Old Style" w:hAnsi="Goudy Old Style"/>
          <w:bCs/>
        </w:rPr>
        <w:t>life</w:t>
      </w:r>
      <w:proofErr w:type="gramEnd"/>
      <w:r w:rsidR="00DB545B" w:rsidRPr="00DB545B">
        <w:rPr>
          <w:rFonts w:ascii="Goudy Old Style" w:hAnsi="Goudy Old Style"/>
          <w:bCs/>
        </w:rPr>
        <w:t xml:space="preserve"> and security, potentially activating regression and awakening trauma. We </w:t>
      </w:r>
      <w:proofErr w:type="gramStart"/>
      <w:r w:rsidR="00DB545B" w:rsidRPr="00DB545B">
        <w:rPr>
          <w:rFonts w:ascii="Goudy Old Style" w:hAnsi="Goudy Old Style"/>
          <w:bCs/>
        </w:rPr>
        <w:t>have the opportunity to</w:t>
      </w:r>
      <w:proofErr w:type="gramEnd"/>
      <w:r w:rsidR="00DB545B" w:rsidRPr="00DB545B">
        <w:rPr>
          <w:rFonts w:ascii="Goudy Old Style" w:hAnsi="Goudy Old Style"/>
          <w:bCs/>
        </w:rPr>
        <w:t xml:space="preserve"> learn about each other and ourselves as we navigate relationships together. In this Institute, we will work with intimacy, </w:t>
      </w:r>
      <w:proofErr w:type="gramStart"/>
      <w:r w:rsidR="00DB545B" w:rsidRPr="00DB545B">
        <w:rPr>
          <w:rFonts w:ascii="Goudy Old Style" w:hAnsi="Goudy Old Style"/>
          <w:bCs/>
        </w:rPr>
        <w:t>conflict</w:t>
      </w:r>
      <w:proofErr w:type="gramEnd"/>
      <w:r w:rsidR="00DB545B" w:rsidRPr="00DB545B">
        <w:rPr>
          <w:rFonts w:ascii="Goudy Old Style" w:hAnsi="Goudy Old Style"/>
          <w:bCs/>
        </w:rPr>
        <w:t xml:space="preserve"> and trauma, learn to tolerate intense affect, develop greater somatic awareness, build skills to utilize our aggression in the service of cultivating relationships, and support creativity and healing.</w:t>
      </w:r>
    </w:p>
    <w:p w14:paraId="6BA35710" w14:textId="77777777" w:rsidR="00DB545B" w:rsidRPr="00DB545B" w:rsidRDefault="00DB545B" w:rsidP="00F47175">
      <w:pPr>
        <w:rPr>
          <w:rFonts w:ascii="Goudy Old Style" w:hAnsi="Goudy Old Style"/>
        </w:rPr>
      </w:pPr>
    </w:p>
    <w:p w14:paraId="3D530396" w14:textId="77777777" w:rsidR="00154679" w:rsidRPr="00DB545B" w:rsidRDefault="00154679" w:rsidP="00154679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DB545B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DB545B">
        <w:rPr>
          <w:color w:val="000000"/>
          <w:shd w:val="clear" w:color="auto" w:fill="FFFFFF"/>
        </w:rPr>
        <w:t>‎</w:t>
      </w:r>
    </w:p>
    <w:p w14:paraId="35C332C5" w14:textId="16F9A03E" w:rsidR="00DB545B" w:rsidRPr="00DB545B" w:rsidRDefault="00154679" w:rsidP="00DB545B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color w:val="000000"/>
          <w:shd w:val="clear" w:color="auto" w:fill="FFFFFF"/>
        </w:rPr>
        <w:t>‎‎‎</w:t>
      </w:r>
      <w:r w:rsidR="006C34E2" w:rsidRPr="00DB545B">
        <w:rPr>
          <w:color w:val="000000"/>
          <w:shd w:val="clear" w:color="auto" w:fill="FFFFFF"/>
        </w:rPr>
        <w:t>‎</w:t>
      </w:r>
      <w:r w:rsidR="00F36488" w:rsidRPr="00DB545B">
        <w:rPr>
          <w:color w:val="000000"/>
          <w:shd w:val="clear" w:color="auto" w:fill="FFFFFF"/>
        </w:rPr>
        <w:t>‎</w:t>
      </w:r>
      <w:r w:rsidR="007146FE" w:rsidRPr="00DB545B">
        <w:rPr>
          <w:color w:val="000000"/>
          <w:shd w:val="clear" w:color="auto" w:fill="FFFFFF"/>
        </w:rPr>
        <w:t>‎</w:t>
      </w:r>
      <w:r w:rsidR="004A0CFF" w:rsidRPr="00DB545B">
        <w:rPr>
          <w:color w:val="000000"/>
          <w:shd w:val="clear" w:color="auto" w:fill="FFFFFF"/>
        </w:rPr>
        <w:t>‎</w:t>
      </w:r>
      <w:r w:rsidR="00274080" w:rsidRPr="00DB545B">
        <w:rPr>
          <w:color w:val="000000"/>
          <w:shd w:val="clear" w:color="auto" w:fill="FFFFFF"/>
        </w:rPr>
        <w:t>‎</w:t>
      </w:r>
      <w:r w:rsidR="004D3F4E" w:rsidRPr="00DB545B">
        <w:rPr>
          <w:color w:val="000000"/>
          <w:shd w:val="clear" w:color="auto" w:fill="FFFFFF"/>
        </w:rPr>
        <w:t>‎</w:t>
      </w:r>
      <w:r w:rsidR="00DB545B" w:rsidRPr="00DB545B">
        <w:rPr>
          <w:rFonts w:ascii="Goudy Old Style" w:hAnsi="Goudy Old Style"/>
          <w:color w:val="000000"/>
          <w:shd w:val="clear" w:color="auto" w:fill="FFFFFF"/>
        </w:rPr>
        <w:t>Define aggression</w:t>
      </w:r>
    </w:p>
    <w:p w14:paraId="1C7F9266" w14:textId="4D36EA67" w:rsidR="00DB545B" w:rsidRPr="00DB545B" w:rsidRDefault="00DB545B" w:rsidP="00DB545B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Identify destructive aggression and healthy aggression</w:t>
      </w:r>
    </w:p>
    <w:p w14:paraId="65201CEF" w14:textId="6AC4C480" w:rsidR="00DB545B" w:rsidRPr="00DB545B" w:rsidRDefault="00DB545B" w:rsidP="00DB545B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Define observing ego</w:t>
      </w:r>
    </w:p>
    <w:p w14:paraId="1C02DA6A" w14:textId="5EED00EA" w:rsidR="00DB545B" w:rsidRPr="00DB545B" w:rsidRDefault="00DB545B" w:rsidP="00DB545B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Define progressive emotional communication</w:t>
      </w:r>
    </w:p>
    <w:p w14:paraId="3481C2F7" w14:textId="07B4757A" w:rsidR="00DB545B" w:rsidRPr="00DB545B" w:rsidRDefault="00DB545B" w:rsidP="00DB545B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Use observing ego to inform intentional, progressive emotional communication</w:t>
      </w:r>
    </w:p>
    <w:p w14:paraId="712148E2" w14:textId="501645E4" w:rsidR="00DB545B" w:rsidRPr="00DB545B" w:rsidRDefault="00DB545B" w:rsidP="00DB545B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Define intersectionality</w:t>
      </w:r>
    </w:p>
    <w:p w14:paraId="2090A1DC" w14:textId="2F7E8B45" w:rsidR="00803A28" w:rsidRPr="00DB545B" w:rsidRDefault="00DB545B" w:rsidP="00DB545B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Identify personal bias that impedes progressive, emotional communication</w:t>
      </w:r>
    </w:p>
    <w:p w14:paraId="1B707A5B" w14:textId="77777777" w:rsidR="00DB545B" w:rsidRPr="00DB545B" w:rsidRDefault="00DB545B" w:rsidP="00DB545B">
      <w:pPr>
        <w:pStyle w:val="ListParagraph"/>
        <w:rPr>
          <w:rFonts w:ascii="Goudy Old Style" w:hAnsi="Goudy Old Style"/>
          <w:b/>
        </w:rPr>
      </w:pPr>
    </w:p>
    <w:p w14:paraId="5A26EE6E" w14:textId="16B24D19" w:rsidR="00911103" w:rsidRPr="00DB545B" w:rsidRDefault="00154679" w:rsidP="00B72019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>Significant Articles:</w:t>
      </w:r>
    </w:p>
    <w:p w14:paraId="5C02C643" w14:textId="77777777" w:rsidR="00DB545B" w:rsidRPr="00DB545B" w:rsidRDefault="00DB545B" w:rsidP="00DB545B">
      <w:pPr>
        <w:pStyle w:val="ListParagraph"/>
        <w:numPr>
          <w:ilvl w:val="0"/>
          <w:numId w:val="22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Adichie, C. N. (2015). We Should All Be Feminists. Anchor Books.</w:t>
      </w:r>
    </w:p>
    <w:p w14:paraId="717CD386" w14:textId="77777777" w:rsidR="00DB545B" w:rsidRPr="00DB545B" w:rsidRDefault="00DB545B" w:rsidP="00DB545B">
      <w:pPr>
        <w:pStyle w:val="ListParagraph"/>
        <w:numPr>
          <w:ilvl w:val="0"/>
          <w:numId w:val="22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Gilligan, C. &amp; Snider, N. (2018). Why Does Patriarchy Persist? Polity Press.</w:t>
      </w:r>
    </w:p>
    <w:p w14:paraId="5CCBBE0E" w14:textId="77777777" w:rsidR="00DB545B" w:rsidRPr="00DB545B" w:rsidRDefault="00DB545B" w:rsidP="00DB545B">
      <w:pPr>
        <w:pStyle w:val="ListParagraph"/>
        <w:numPr>
          <w:ilvl w:val="0"/>
          <w:numId w:val="22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DB545B">
        <w:rPr>
          <w:rFonts w:ascii="Goudy Old Style" w:hAnsi="Goudy Old Style"/>
          <w:color w:val="000000"/>
          <w:shd w:val="clear" w:color="auto" w:fill="FFFFFF"/>
        </w:rPr>
        <w:t>Kendi</w:t>
      </w:r>
      <w:proofErr w:type="spellEnd"/>
      <w:r w:rsidRPr="00DB545B">
        <w:rPr>
          <w:rFonts w:ascii="Goudy Old Style" w:hAnsi="Goudy Old Style"/>
          <w:color w:val="000000"/>
          <w:shd w:val="clear" w:color="auto" w:fill="FFFFFF"/>
        </w:rPr>
        <w:t xml:space="preserve">, I. X. (2019). How To Be </w:t>
      </w:r>
      <w:proofErr w:type="gramStart"/>
      <w:r w:rsidRPr="00DB545B">
        <w:rPr>
          <w:rFonts w:ascii="Goudy Old Style" w:hAnsi="Goudy Old Style"/>
          <w:color w:val="000000"/>
          <w:shd w:val="clear" w:color="auto" w:fill="FFFFFF"/>
        </w:rPr>
        <w:t>An</w:t>
      </w:r>
      <w:proofErr w:type="gramEnd"/>
      <w:r w:rsidRPr="00DB545B">
        <w:rPr>
          <w:rFonts w:ascii="Goudy Old Style" w:hAnsi="Goudy Old Style"/>
          <w:color w:val="000000"/>
          <w:shd w:val="clear" w:color="auto" w:fill="FFFFFF"/>
        </w:rPr>
        <w:t xml:space="preserve"> Antiracist. One World.</w:t>
      </w:r>
    </w:p>
    <w:p w14:paraId="0F46FB07" w14:textId="77777777" w:rsidR="00DB545B" w:rsidRPr="00DB545B" w:rsidRDefault="00DB545B" w:rsidP="00DB545B">
      <w:pPr>
        <w:pStyle w:val="ListParagraph"/>
        <w:numPr>
          <w:ilvl w:val="0"/>
          <w:numId w:val="22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 xml:space="preserve">Wilkerson, I. (2020). </w:t>
      </w:r>
      <w:proofErr w:type="spellStart"/>
      <w:r w:rsidRPr="00DB545B">
        <w:rPr>
          <w:rFonts w:ascii="Goudy Old Style" w:hAnsi="Goudy Old Style"/>
          <w:color w:val="000000"/>
          <w:shd w:val="clear" w:color="auto" w:fill="FFFFFF"/>
        </w:rPr>
        <w:t>Caste</w:t>
      </w:r>
      <w:proofErr w:type="spellEnd"/>
      <w:r w:rsidRPr="00DB545B">
        <w:rPr>
          <w:rFonts w:ascii="Goudy Old Style" w:hAnsi="Goudy Old Style"/>
          <w:color w:val="000000"/>
          <w:shd w:val="clear" w:color="auto" w:fill="FFFFFF"/>
        </w:rPr>
        <w:t>: The origins of our discontents. Random House.</w:t>
      </w:r>
    </w:p>
    <w:p w14:paraId="735BDF29" w14:textId="23DB8CE5" w:rsidR="00803A28" w:rsidRPr="00DB545B" w:rsidRDefault="00DB545B" w:rsidP="00DB545B">
      <w:pPr>
        <w:pStyle w:val="ListParagraph"/>
        <w:numPr>
          <w:ilvl w:val="0"/>
          <w:numId w:val="22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/>
          <w:color w:val="000000"/>
          <w:shd w:val="clear" w:color="auto" w:fill="FFFFFF"/>
        </w:rPr>
        <w:t>Perez, C. C. (2019). Invisible Women: Data Bias in a World Designed for Men. New York NY. Abrams Press.</w:t>
      </w:r>
    </w:p>
    <w:p w14:paraId="38B905E8" w14:textId="77777777" w:rsidR="00DB545B" w:rsidRPr="00DB545B" w:rsidRDefault="00DB545B" w:rsidP="00DB545B">
      <w:pPr>
        <w:rPr>
          <w:rFonts w:ascii="Goudy Old Style" w:hAnsi="Goudy Old Style"/>
          <w:b/>
        </w:rPr>
      </w:pPr>
    </w:p>
    <w:p w14:paraId="14C8E398" w14:textId="72AA8DA5" w:rsidR="00911103" w:rsidRPr="00DB545B" w:rsidRDefault="00154679" w:rsidP="00911103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>Agenda</w:t>
      </w:r>
    </w:p>
    <w:p w14:paraId="5A09E76B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Day 1: Session 1:  </w:t>
      </w:r>
    </w:p>
    <w:p w14:paraId="1B9FCCF8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>9:30-10:45</w:t>
      </w:r>
      <w:proofErr w:type="gramStart"/>
      <w:r w:rsidRPr="00DB545B">
        <w:rPr>
          <w:rFonts w:ascii="Goudy Old Style" w:hAnsi="Goudy Old Style"/>
          <w:bCs/>
        </w:rPr>
        <w:t>AM  (</w:t>
      </w:r>
      <w:proofErr w:type="gramEnd"/>
      <w:r w:rsidRPr="00DB545B">
        <w:rPr>
          <w:rFonts w:ascii="Goudy Old Style" w:hAnsi="Goudy Old Style"/>
          <w:bCs/>
        </w:rPr>
        <w:t xml:space="preserve">15 mins.) </w:t>
      </w:r>
    </w:p>
    <w:p w14:paraId="38F3E9E1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Our tumultuous environment (Lecture &amp; Discussion, Obj. 1 - 2) (60 mins) </w:t>
      </w:r>
    </w:p>
    <w:p w14:paraId="058DC3C7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Group Process (Obj. 1 - 2) </w:t>
      </w:r>
    </w:p>
    <w:p w14:paraId="4D12A0ED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Working with personal history and emotional awareness  </w:t>
      </w:r>
    </w:p>
    <w:p w14:paraId="4FAA66CD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BREAK:  10:45-11:00AM  </w:t>
      </w:r>
    </w:p>
    <w:p w14:paraId="68FE08B6" w14:textId="4978EF07" w:rsidR="00DB545B" w:rsidRDefault="00DB545B" w:rsidP="00911103">
      <w:pPr>
        <w:rPr>
          <w:rFonts w:ascii="Goudy Old Style" w:hAnsi="Goudy Old Style"/>
          <w:bCs/>
        </w:rPr>
      </w:pPr>
    </w:p>
    <w:p w14:paraId="3F76B1F7" w14:textId="77777777" w:rsidR="00DB545B" w:rsidRDefault="00DB545B" w:rsidP="00911103">
      <w:pPr>
        <w:rPr>
          <w:rFonts w:ascii="Goudy Old Style" w:hAnsi="Goudy Old Style"/>
          <w:bCs/>
        </w:rPr>
      </w:pPr>
    </w:p>
    <w:p w14:paraId="6310F8C6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lastRenderedPageBreak/>
        <w:t xml:space="preserve">Session 2:  11:00AM-12:15PM (75 mins) </w:t>
      </w:r>
    </w:p>
    <w:p w14:paraId="247FB54E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Group Process (Obj. 1 - 4)  </w:t>
      </w:r>
    </w:p>
    <w:p w14:paraId="0F7D3BC5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LUNCH:  12:15-2:15PM  </w:t>
      </w:r>
    </w:p>
    <w:p w14:paraId="61A37552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Session 3:   2:15-3:45PM:  </w:t>
      </w:r>
    </w:p>
    <w:p w14:paraId="68F96DD3" w14:textId="77777777" w:rsidR="00DB545B" w:rsidRPr="00DB545B" w:rsidRDefault="00DB545B" w:rsidP="00DB545B">
      <w:pPr>
        <w:pStyle w:val="ListParagraph"/>
        <w:numPr>
          <w:ilvl w:val="0"/>
          <w:numId w:val="24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>Group Process</w:t>
      </w:r>
      <w:proofErr w:type="gramStart"/>
      <w:r w:rsidRPr="00DB545B">
        <w:rPr>
          <w:rFonts w:ascii="Goudy Old Style" w:hAnsi="Goudy Old Style"/>
          <w:bCs/>
        </w:rPr>
        <w:t xml:space="preserve">   (</w:t>
      </w:r>
      <w:proofErr w:type="gramEnd"/>
      <w:r w:rsidRPr="00DB545B">
        <w:rPr>
          <w:rFonts w:ascii="Goudy Old Style" w:hAnsi="Goudy Old Style"/>
          <w:bCs/>
        </w:rPr>
        <w:t xml:space="preserve">5 min) Didactic (Obj. 3-6, lecture, discussion, Wheel of Power handout) Influence of personal history/life experience  </w:t>
      </w:r>
    </w:p>
    <w:p w14:paraId="7B4F5EF2" w14:textId="77777777" w:rsidR="00DB545B" w:rsidRPr="00DB545B" w:rsidRDefault="00DB545B" w:rsidP="00DB545B">
      <w:pPr>
        <w:pStyle w:val="ListParagraph"/>
        <w:numPr>
          <w:ilvl w:val="0"/>
          <w:numId w:val="24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Intersectionality Gender Race Sexual </w:t>
      </w:r>
      <w:proofErr w:type="gramStart"/>
      <w:r w:rsidRPr="00DB545B">
        <w:rPr>
          <w:rFonts w:ascii="Goudy Old Style" w:hAnsi="Goudy Old Style"/>
          <w:bCs/>
        </w:rPr>
        <w:t>orientation</w:t>
      </w:r>
      <w:proofErr w:type="gramEnd"/>
      <w:r w:rsidRPr="00DB545B">
        <w:rPr>
          <w:rFonts w:ascii="Goudy Old Style" w:hAnsi="Goudy Old Style"/>
          <w:bCs/>
        </w:rPr>
        <w:t xml:space="preserve"> Cultural identity Body shape/size Physical ability Nationality Age Socio-economic status </w:t>
      </w:r>
    </w:p>
    <w:p w14:paraId="58BA2794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Group Process  </w:t>
      </w:r>
    </w:p>
    <w:p w14:paraId="5B095F6B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BREAK:  3:45-4:00PM  </w:t>
      </w:r>
    </w:p>
    <w:p w14:paraId="097951B3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Session 4:  4-5:30PM (90 mins) </w:t>
      </w:r>
    </w:p>
    <w:p w14:paraId="47BADE88" w14:textId="77777777" w:rsidR="00DB545B" w:rsidRPr="00DB545B" w:rsidRDefault="00DB545B" w:rsidP="00DB545B">
      <w:pPr>
        <w:pStyle w:val="ListParagraph"/>
        <w:numPr>
          <w:ilvl w:val="0"/>
          <w:numId w:val="23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Group Process (Obj. 1-7) </w:t>
      </w:r>
    </w:p>
    <w:p w14:paraId="51911CA4" w14:textId="77777777" w:rsidR="00DB545B" w:rsidRPr="00DB545B" w:rsidRDefault="00DB545B" w:rsidP="00DB545B">
      <w:pPr>
        <w:pStyle w:val="ListParagraph"/>
        <w:numPr>
          <w:ilvl w:val="0"/>
          <w:numId w:val="23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Observing ego </w:t>
      </w:r>
    </w:p>
    <w:p w14:paraId="18AB60CD" w14:textId="77777777" w:rsidR="00DB545B" w:rsidRPr="00DB545B" w:rsidRDefault="00DB545B" w:rsidP="00DB545B">
      <w:pPr>
        <w:pStyle w:val="ListParagraph"/>
        <w:numPr>
          <w:ilvl w:val="0"/>
          <w:numId w:val="23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>Progressive emotional communication</w:t>
      </w:r>
    </w:p>
    <w:p w14:paraId="16677095" w14:textId="77DDF275" w:rsidR="00DB545B" w:rsidRPr="00DB545B" w:rsidRDefault="00DB545B" w:rsidP="00DB545B">
      <w:pPr>
        <w:pStyle w:val="ListParagraph"/>
        <w:numPr>
          <w:ilvl w:val="0"/>
          <w:numId w:val="23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Intersectionality  </w:t>
      </w:r>
    </w:p>
    <w:p w14:paraId="726F621E" w14:textId="77777777" w:rsidR="00DB545B" w:rsidRPr="00DB545B" w:rsidRDefault="00DB545B" w:rsidP="00DB545B">
      <w:pPr>
        <w:pStyle w:val="ListParagraph"/>
        <w:numPr>
          <w:ilvl w:val="0"/>
          <w:numId w:val="23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Personal bias - explicit and implicit </w:t>
      </w:r>
      <w:r w:rsidRPr="00DB545B">
        <w:rPr>
          <w:rFonts w:ascii="Goudy Old Style" w:hAnsi="Goudy Old Style"/>
          <w:bCs/>
        </w:rPr>
        <w:tab/>
        <w:t xml:space="preserve"> </w:t>
      </w:r>
    </w:p>
    <w:p w14:paraId="386ACD48" w14:textId="77777777" w:rsidR="00DB545B" w:rsidRDefault="00DB545B" w:rsidP="00911103">
      <w:pPr>
        <w:rPr>
          <w:rFonts w:ascii="Goudy Old Style" w:hAnsi="Goudy Old Style"/>
          <w:bCs/>
        </w:rPr>
      </w:pPr>
    </w:p>
    <w:p w14:paraId="65CC81A4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Day 2:  Session 5:  </w:t>
      </w:r>
    </w:p>
    <w:p w14:paraId="0DD2C110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>8:30-10:15</w:t>
      </w:r>
      <w:proofErr w:type="gramStart"/>
      <w:r w:rsidRPr="00DB545B">
        <w:rPr>
          <w:rFonts w:ascii="Goudy Old Style" w:hAnsi="Goudy Old Style"/>
          <w:bCs/>
        </w:rPr>
        <w:t>AM  (</w:t>
      </w:r>
      <w:proofErr w:type="gramEnd"/>
      <w:r w:rsidRPr="00DB545B">
        <w:rPr>
          <w:rFonts w:ascii="Goudy Old Style" w:hAnsi="Goudy Old Style"/>
          <w:bCs/>
        </w:rPr>
        <w:t xml:space="preserve">105 mins) </w:t>
      </w:r>
    </w:p>
    <w:p w14:paraId="1DDEF677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Group Process (Obj. 1-7) </w:t>
      </w:r>
    </w:p>
    <w:p w14:paraId="1844921C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Integrating the experience: Progressive emotional communication, healthy aggression, observing ego, intersectionality, bias  </w:t>
      </w:r>
    </w:p>
    <w:p w14:paraId="0D776A06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BREAK 10:15-10:30AM   </w:t>
      </w:r>
    </w:p>
    <w:p w14:paraId="46D661EF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Session 6:  10:30AM-12:00PM (90 mins) </w:t>
      </w:r>
    </w:p>
    <w:p w14:paraId="79388854" w14:textId="77777777" w:rsidR="00DB545B" w:rsidRPr="00DB545B" w:rsidRDefault="00DB545B" w:rsidP="00DB545B">
      <w:pPr>
        <w:pStyle w:val="ListParagraph"/>
        <w:numPr>
          <w:ilvl w:val="0"/>
          <w:numId w:val="25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Process Group (Obj.1-10) </w:t>
      </w:r>
    </w:p>
    <w:p w14:paraId="231DB82D" w14:textId="77777777" w:rsidR="00DB545B" w:rsidRPr="00DB545B" w:rsidRDefault="00DB545B" w:rsidP="00DB545B">
      <w:pPr>
        <w:pStyle w:val="ListParagraph"/>
        <w:numPr>
          <w:ilvl w:val="0"/>
          <w:numId w:val="25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Regression in the context of an unpredictable world </w:t>
      </w:r>
    </w:p>
    <w:p w14:paraId="1F2195F9" w14:textId="77777777" w:rsidR="00DB545B" w:rsidRPr="00DB545B" w:rsidRDefault="00DB545B" w:rsidP="00DB545B">
      <w:pPr>
        <w:pStyle w:val="ListParagraph"/>
        <w:numPr>
          <w:ilvl w:val="0"/>
          <w:numId w:val="25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Countertransference and Transference Inductions and projections  </w:t>
      </w:r>
    </w:p>
    <w:p w14:paraId="6A20A924" w14:textId="77777777" w:rsidR="00DB545B" w:rsidRDefault="00DB545B" w:rsidP="00911103">
      <w:pPr>
        <w:rPr>
          <w:rFonts w:ascii="Goudy Old Style" w:hAnsi="Goudy Old Style"/>
          <w:bCs/>
        </w:rPr>
      </w:pPr>
      <w:proofErr w:type="gramStart"/>
      <w:r w:rsidRPr="00DB545B">
        <w:rPr>
          <w:rFonts w:ascii="Goudy Old Style" w:hAnsi="Goudy Old Style"/>
          <w:bCs/>
        </w:rPr>
        <w:t>LUNCH  12:00</w:t>
      </w:r>
      <w:proofErr w:type="gramEnd"/>
      <w:r w:rsidRPr="00DB545B">
        <w:rPr>
          <w:rFonts w:ascii="Goudy Old Style" w:hAnsi="Goudy Old Style"/>
          <w:bCs/>
        </w:rPr>
        <w:t xml:space="preserve">-1:30PM    </w:t>
      </w:r>
    </w:p>
    <w:p w14:paraId="3248082D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>Session 7:  1:30-3:00</w:t>
      </w:r>
      <w:proofErr w:type="gramStart"/>
      <w:r w:rsidRPr="00DB545B">
        <w:rPr>
          <w:rFonts w:ascii="Goudy Old Style" w:hAnsi="Goudy Old Style"/>
          <w:bCs/>
        </w:rPr>
        <w:t>PM  (</w:t>
      </w:r>
      <w:proofErr w:type="gramEnd"/>
      <w:r w:rsidRPr="00DB545B">
        <w:rPr>
          <w:rFonts w:ascii="Goudy Old Style" w:hAnsi="Goudy Old Style"/>
          <w:bCs/>
        </w:rPr>
        <w:t xml:space="preserve">90 mins) </w:t>
      </w:r>
    </w:p>
    <w:p w14:paraId="77D175C9" w14:textId="77777777" w:rsidR="00DB545B" w:rsidRPr="00DB545B" w:rsidRDefault="00DB545B" w:rsidP="00DB545B">
      <w:pPr>
        <w:pStyle w:val="ListParagraph"/>
        <w:numPr>
          <w:ilvl w:val="0"/>
          <w:numId w:val="26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Process Group (Obj. 1-10)   </w:t>
      </w:r>
    </w:p>
    <w:p w14:paraId="60B12DBA" w14:textId="77777777" w:rsidR="00DB545B" w:rsidRPr="00DB545B" w:rsidRDefault="00DB545B" w:rsidP="00DB545B">
      <w:pPr>
        <w:pStyle w:val="ListParagraph"/>
        <w:numPr>
          <w:ilvl w:val="0"/>
          <w:numId w:val="26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Personal bias and limitations, using somatic awareness for self-regulation   </w:t>
      </w:r>
    </w:p>
    <w:p w14:paraId="4B60ECBF" w14:textId="77777777" w:rsidR="00DB545B" w:rsidRDefault="00DB545B" w:rsidP="00911103">
      <w:pPr>
        <w:rPr>
          <w:rFonts w:ascii="Goudy Old Style" w:hAnsi="Goudy Old Style"/>
          <w:bCs/>
        </w:rPr>
      </w:pPr>
      <w:proofErr w:type="gramStart"/>
      <w:r w:rsidRPr="00DB545B">
        <w:rPr>
          <w:rFonts w:ascii="Goudy Old Style" w:hAnsi="Goudy Old Style"/>
          <w:bCs/>
        </w:rPr>
        <w:t>BREAK  3:00</w:t>
      </w:r>
      <w:proofErr w:type="gramEnd"/>
      <w:r w:rsidRPr="00DB545B">
        <w:rPr>
          <w:rFonts w:ascii="Goudy Old Style" w:hAnsi="Goudy Old Style"/>
          <w:bCs/>
        </w:rPr>
        <w:t xml:space="preserve">-3:15PM    </w:t>
      </w:r>
    </w:p>
    <w:p w14:paraId="725DA4A5" w14:textId="77777777" w:rsid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Session 8:  3:15-4:30PM (75 mins) </w:t>
      </w:r>
    </w:p>
    <w:p w14:paraId="597E6476" w14:textId="77777777" w:rsidR="00DB545B" w:rsidRPr="00DB545B" w:rsidRDefault="00DB545B" w:rsidP="00DB545B">
      <w:pPr>
        <w:pStyle w:val="ListParagraph"/>
        <w:numPr>
          <w:ilvl w:val="0"/>
          <w:numId w:val="27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Experiential Group Process: Termination (Obj. 1-10)  </w:t>
      </w:r>
    </w:p>
    <w:p w14:paraId="312BD323" w14:textId="77777777" w:rsidR="00DB545B" w:rsidRPr="00DB545B" w:rsidRDefault="00DB545B" w:rsidP="00DB545B">
      <w:pPr>
        <w:pStyle w:val="ListParagraph"/>
        <w:numPr>
          <w:ilvl w:val="0"/>
          <w:numId w:val="27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Meta-Process/Discussion: 4:30-4:55PM (Obj. 1-10) (25 mins) </w:t>
      </w:r>
    </w:p>
    <w:p w14:paraId="02A86572" w14:textId="77777777" w:rsidR="00DB545B" w:rsidRPr="00DB545B" w:rsidRDefault="00DB545B" w:rsidP="00DB545B">
      <w:pPr>
        <w:pStyle w:val="ListParagraph"/>
        <w:numPr>
          <w:ilvl w:val="0"/>
          <w:numId w:val="27"/>
        </w:num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 xml:space="preserve">Integrating practice concepts with personal growth, final questions (Lecture, Discussion &amp; Q&amp;A), (Objectives 1-10)  </w:t>
      </w:r>
    </w:p>
    <w:p w14:paraId="1408D8EC" w14:textId="794FBA3B" w:rsidR="00DB545B" w:rsidRPr="00DB545B" w:rsidRDefault="00DB545B" w:rsidP="00911103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>Evaluations:  4:55-5:00PM (5 mins)</w:t>
      </w:r>
    </w:p>
    <w:p w14:paraId="5FCF9911" w14:textId="77777777" w:rsidR="00D11D20" w:rsidRPr="00DB545B" w:rsidRDefault="00D11D20" w:rsidP="00F74F6A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</w:p>
    <w:p w14:paraId="0CD22FCC" w14:textId="57EF51E9" w:rsidR="00582DC7" w:rsidRPr="00DB545B" w:rsidRDefault="00582DC7" w:rsidP="00582DC7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>Assessment Questions</w:t>
      </w:r>
    </w:p>
    <w:p w14:paraId="13264EEF" w14:textId="3FAEE0E5" w:rsidR="00DB545B" w:rsidRPr="00DB545B" w:rsidRDefault="00DB545B" w:rsidP="00582DC7">
      <w:pPr>
        <w:rPr>
          <w:rFonts w:ascii="Goudy Old Style" w:hAnsi="Goudy Old Style"/>
          <w:b/>
        </w:rPr>
      </w:pPr>
    </w:p>
    <w:p w14:paraId="35F032B6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1 (include possible answers)</w:t>
      </w:r>
    </w:p>
    <w:p w14:paraId="5AD638F2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 xml:space="preserve">Choose the group of emotions: Sadness, fear, aggression </w:t>
      </w:r>
      <w:proofErr w:type="spellStart"/>
      <w:r w:rsidRPr="00DB545B">
        <w:rPr>
          <w:rFonts w:ascii="Goudy Old Style" w:hAnsi="Goudy Old Style"/>
          <w:sz w:val="24"/>
          <w:szCs w:val="24"/>
        </w:rPr>
        <w:t>Aggression</w:t>
      </w:r>
      <w:proofErr w:type="spellEnd"/>
      <w:r w:rsidRPr="00DB545B">
        <w:rPr>
          <w:rFonts w:ascii="Goudy Old Style" w:hAnsi="Goudy Old Style"/>
          <w:sz w:val="24"/>
          <w:szCs w:val="24"/>
        </w:rPr>
        <w:t>, anger, guilt Joy, sadness, excitement</w:t>
      </w:r>
    </w:p>
    <w:p w14:paraId="67538B08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lastRenderedPageBreak/>
        <w:t>Correct Answer 1</w:t>
      </w:r>
    </w:p>
    <w:p w14:paraId="0B099A0F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Joy, sadness, excitement</w:t>
      </w:r>
    </w:p>
    <w:p w14:paraId="0A67F75C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2 (include possible answers)</w:t>
      </w:r>
    </w:p>
    <w:p w14:paraId="518949F4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What do modern analysts define as a neutral source of energy that can be channeled in either positive or negative communications?  Chaos Anger Aggression Libido</w:t>
      </w:r>
    </w:p>
    <w:p w14:paraId="1AE70510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2</w:t>
      </w:r>
    </w:p>
    <w:p w14:paraId="2BB9EE1C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Aggression</w:t>
      </w:r>
    </w:p>
    <w:p w14:paraId="16F083F6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3 (include possible answers)</w:t>
      </w:r>
    </w:p>
    <w:p w14:paraId="24033B67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Indirect aggression can appear as: Somatization Tears Flirtation All of the above</w:t>
      </w:r>
    </w:p>
    <w:p w14:paraId="2B0A9963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3</w:t>
      </w:r>
    </w:p>
    <w:p w14:paraId="50AB42EE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DB545B">
        <w:rPr>
          <w:rFonts w:ascii="Goudy Old Style" w:hAnsi="Goudy Old Style"/>
          <w:sz w:val="24"/>
          <w:szCs w:val="24"/>
        </w:rPr>
        <w:t>All of</w:t>
      </w:r>
      <w:proofErr w:type="gramEnd"/>
      <w:r w:rsidRPr="00DB545B">
        <w:rPr>
          <w:rFonts w:ascii="Goudy Old Style" w:hAnsi="Goudy Old Style"/>
          <w:sz w:val="24"/>
          <w:szCs w:val="24"/>
        </w:rPr>
        <w:t xml:space="preserve"> the above</w:t>
      </w:r>
    </w:p>
    <w:p w14:paraId="553387BD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4 (include possible answers)</w:t>
      </w:r>
    </w:p>
    <w:p w14:paraId="34EB515A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What is a fallacy about aggression? It is always destructive It can be constructive It is an experience we should all avoid a &amp; c</w:t>
      </w:r>
    </w:p>
    <w:p w14:paraId="429CAE8E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4</w:t>
      </w:r>
    </w:p>
    <w:p w14:paraId="0FE154A8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a &amp; c</w:t>
      </w:r>
    </w:p>
    <w:p w14:paraId="5279670E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5 (include possible answers)</w:t>
      </w:r>
    </w:p>
    <w:p w14:paraId="16735C81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Intersectionality may refer to: Gender Race Body size All of the above</w:t>
      </w:r>
    </w:p>
    <w:p w14:paraId="62B0813A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5</w:t>
      </w:r>
    </w:p>
    <w:p w14:paraId="285A6909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DB545B">
        <w:rPr>
          <w:rFonts w:ascii="Goudy Old Style" w:hAnsi="Goudy Old Style"/>
          <w:sz w:val="24"/>
          <w:szCs w:val="24"/>
        </w:rPr>
        <w:t>All of</w:t>
      </w:r>
      <w:proofErr w:type="gramEnd"/>
      <w:r w:rsidRPr="00DB545B">
        <w:rPr>
          <w:rFonts w:ascii="Goudy Old Style" w:hAnsi="Goudy Old Style"/>
          <w:sz w:val="24"/>
          <w:szCs w:val="24"/>
        </w:rPr>
        <w:t xml:space="preserve"> the above</w:t>
      </w:r>
    </w:p>
    <w:p w14:paraId="2F7C4561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6 (include possible answers)</w:t>
      </w:r>
    </w:p>
    <w:p w14:paraId="4D7E5C2D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What are subcategories of countertransference Emotional and logical Somatic and logical Objective and subjective Dynamic and reactive</w:t>
      </w:r>
    </w:p>
    <w:p w14:paraId="03A2FE32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6</w:t>
      </w:r>
    </w:p>
    <w:p w14:paraId="1EFE8175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Objective and subjective</w:t>
      </w:r>
    </w:p>
    <w:p w14:paraId="24B92F4F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lastRenderedPageBreak/>
        <w:t>Question 7 (include possible answers)</w:t>
      </w:r>
    </w:p>
    <w:p w14:paraId="6F58C050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The observing ego can: Judge harshly Observe openly Notice internal reality b &amp; c</w:t>
      </w:r>
    </w:p>
    <w:p w14:paraId="3AD6BC5E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7</w:t>
      </w:r>
    </w:p>
    <w:p w14:paraId="5B052D00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b &amp; c</w:t>
      </w:r>
    </w:p>
    <w:p w14:paraId="709C4472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8 (include possible answers)</w:t>
      </w:r>
    </w:p>
    <w:p w14:paraId="35FAB563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 xml:space="preserve">Somatic awareness includes which of the following: Noticing somatic sensations and verbalizing the observations Making connections between physical sensations and emotional/psychological states Noticing how it feels to hold hands with the person next to </w:t>
      </w:r>
      <w:proofErr w:type="gramStart"/>
      <w:r w:rsidRPr="00DB545B">
        <w:rPr>
          <w:rFonts w:ascii="Goudy Old Style" w:hAnsi="Goudy Old Style"/>
          <w:sz w:val="24"/>
          <w:szCs w:val="24"/>
        </w:rPr>
        <w:t>you</w:t>
      </w:r>
      <w:proofErr w:type="gramEnd"/>
      <w:r w:rsidRPr="00DB545B">
        <w:rPr>
          <w:rFonts w:ascii="Goudy Old Style" w:hAnsi="Goudy Old Style"/>
          <w:sz w:val="24"/>
          <w:szCs w:val="24"/>
        </w:rPr>
        <w:t xml:space="preserve"> a &amp; b</w:t>
      </w:r>
    </w:p>
    <w:p w14:paraId="6E0D6710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8</w:t>
      </w:r>
    </w:p>
    <w:p w14:paraId="1337B153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a &amp; b</w:t>
      </w:r>
    </w:p>
    <w:p w14:paraId="5A9A6ED4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9 (include possible answers)</w:t>
      </w:r>
    </w:p>
    <w:p w14:paraId="719AA543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Subjective countertransference may be influenced by: The client’s experience The therapist’s history The air freshener in the room All of the above</w:t>
      </w:r>
    </w:p>
    <w:p w14:paraId="54C2EAE8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9</w:t>
      </w:r>
    </w:p>
    <w:p w14:paraId="54BAB1F4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DB545B">
        <w:rPr>
          <w:rFonts w:ascii="Goudy Old Style" w:hAnsi="Goudy Old Style"/>
          <w:sz w:val="24"/>
          <w:szCs w:val="24"/>
        </w:rPr>
        <w:t>All of</w:t>
      </w:r>
      <w:proofErr w:type="gramEnd"/>
      <w:r w:rsidRPr="00DB545B">
        <w:rPr>
          <w:rFonts w:ascii="Goudy Old Style" w:hAnsi="Goudy Old Style"/>
          <w:sz w:val="24"/>
          <w:szCs w:val="24"/>
        </w:rPr>
        <w:t xml:space="preserve"> the above</w:t>
      </w:r>
    </w:p>
    <w:p w14:paraId="1949B828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Question 10 (include possible answers)</w:t>
      </w:r>
    </w:p>
    <w:p w14:paraId="3C2A9A31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 xml:space="preserve">Progressive emotional communication:  Makes repetitive attempts to say the same thing </w:t>
      </w:r>
      <w:proofErr w:type="gramStart"/>
      <w:r w:rsidRPr="00DB545B">
        <w:rPr>
          <w:rFonts w:ascii="Goudy Old Style" w:hAnsi="Goudy Old Style"/>
          <w:sz w:val="24"/>
          <w:szCs w:val="24"/>
        </w:rPr>
        <w:t>over and over again</w:t>
      </w:r>
      <w:proofErr w:type="gramEnd"/>
      <w:r w:rsidRPr="00DB545B">
        <w:rPr>
          <w:rFonts w:ascii="Goudy Old Style" w:hAnsi="Goudy Old Style"/>
          <w:sz w:val="24"/>
          <w:szCs w:val="24"/>
        </w:rPr>
        <w:t xml:space="preserve"> Encourages moving from one place to another in the group circle Shares new emotional information to deepen the relationship</w:t>
      </w:r>
    </w:p>
    <w:p w14:paraId="496A2477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Correct Answer 10</w:t>
      </w:r>
    </w:p>
    <w:p w14:paraId="0805BAD5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Shares new emotional information to deepen the relationship</w:t>
      </w:r>
    </w:p>
    <w:p w14:paraId="5EDD296F" w14:textId="77777777" w:rsidR="00DB545B" w:rsidRPr="00DB545B" w:rsidRDefault="00DB545B" w:rsidP="00DB545B">
      <w:pPr>
        <w:pStyle w:val="DefaultLabel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Specific Focus Process Group registration limit</w:t>
      </w:r>
    </w:p>
    <w:p w14:paraId="658B8008" w14:textId="77777777" w:rsidR="00DB545B" w:rsidRPr="00DB545B" w:rsidRDefault="00DB545B" w:rsidP="00DB545B">
      <w:pPr>
        <w:pStyle w:val="DefaultValueStyle"/>
        <w:rPr>
          <w:rFonts w:ascii="Goudy Old Style" w:hAnsi="Goudy Old Style"/>
          <w:sz w:val="24"/>
          <w:szCs w:val="24"/>
        </w:rPr>
      </w:pPr>
      <w:r w:rsidRPr="00DB545B">
        <w:rPr>
          <w:rFonts w:ascii="Goudy Old Style" w:hAnsi="Goudy Old Style"/>
          <w:sz w:val="24"/>
          <w:szCs w:val="24"/>
        </w:rPr>
        <w:t>20</w:t>
      </w:r>
    </w:p>
    <w:p w14:paraId="32F68244" w14:textId="77777777" w:rsidR="00DB545B" w:rsidRPr="00DB545B" w:rsidRDefault="00DB545B" w:rsidP="00582DC7">
      <w:pPr>
        <w:rPr>
          <w:rFonts w:ascii="Goudy Old Style" w:hAnsi="Goudy Old Style"/>
          <w:bCs/>
        </w:rPr>
      </w:pPr>
    </w:p>
    <w:sectPr w:rsidR="00DB545B" w:rsidRPr="00DB545B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B1"/>
    <w:multiLevelType w:val="hybridMultilevel"/>
    <w:tmpl w:val="87ECDDEA"/>
    <w:lvl w:ilvl="0" w:tplc="0C92ACD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1DDC"/>
    <w:multiLevelType w:val="hybridMultilevel"/>
    <w:tmpl w:val="5E624316"/>
    <w:lvl w:ilvl="0" w:tplc="AD644E40"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0FA0"/>
    <w:multiLevelType w:val="hybridMultilevel"/>
    <w:tmpl w:val="434292F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942"/>
    <w:multiLevelType w:val="hybridMultilevel"/>
    <w:tmpl w:val="F478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EF7"/>
    <w:multiLevelType w:val="hybridMultilevel"/>
    <w:tmpl w:val="AFACEA32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D72"/>
    <w:multiLevelType w:val="hybridMultilevel"/>
    <w:tmpl w:val="AF1EA284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919AA"/>
    <w:multiLevelType w:val="hybridMultilevel"/>
    <w:tmpl w:val="81DE9E46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66E7"/>
    <w:multiLevelType w:val="hybridMultilevel"/>
    <w:tmpl w:val="F714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4209"/>
    <w:multiLevelType w:val="hybridMultilevel"/>
    <w:tmpl w:val="2012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3652"/>
    <w:multiLevelType w:val="hybridMultilevel"/>
    <w:tmpl w:val="0B762FD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235E"/>
    <w:multiLevelType w:val="hybridMultilevel"/>
    <w:tmpl w:val="1ED2D5F0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3499C"/>
    <w:multiLevelType w:val="hybridMultilevel"/>
    <w:tmpl w:val="588A011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6E86"/>
    <w:multiLevelType w:val="hybridMultilevel"/>
    <w:tmpl w:val="C3D0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00DB"/>
    <w:multiLevelType w:val="hybridMultilevel"/>
    <w:tmpl w:val="E73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0E12"/>
    <w:multiLevelType w:val="hybridMultilevel"/>
    <w:tmpl w:val="1876B84E"/>
    <w:lvl w:ilvl="0" w:tplc="A8FEC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4219"/>
    <w:multiLevelType w:val="hybridMultilevel"/>
    <w:tmpl w:val="62F248D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4334C"/>
    <w:multiLevelType w:val="hybridMultilevel"/>
    <w:tmpl w:val="DB2232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E0DD7"/>
    <w:multiLevelType w:val="hybridMultilevel"/>
    <w:tmpl w:val="5568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3C9D"/>
    <w:multiLevelType w:val="hybridMultilevel"/>
    <w:tmpl w:val="1F3A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C7632"/>
    <w:multiLevelType w:val="hybridMultilevel"/>
    <w:tmpl w:val="53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B696D"/>
    <w:multiLevelType w:val="hybridMultilevel"/>
    <w:tmpl w:val="225EE91C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D6EED"/>
    <w:multiLevelType w:val="hybridMultilevel"/>
    <w:tmpl w:val="A414064C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616B7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A3B0B"/>
    <w:multiLevelType w:val="hybridMultilevel"/>
    <w:tmpl w:val="C93CA96C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54893"/>
    <w:multiLevelType w:val="hybridMultilevel"/>
    <w:tmpl w:val="FB2A08DA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0451"/>
    <w:multiLevelType w:val="hybridMultilevel"/>
    <w:tmpl w:val="9CF26194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1"/>
  </w:num>
  <w:num w:numId="2" w16cid:durableId="366149818">
    <w:abstractNumId w:val="0"/>
  </w:num>
  <w:num w:numId="3" w16cid:durableId="300354057">
    <w:abstractNumId w:val="23"/>
  </w:num>
  <w:num w:numId="4" w16cid:durableId="111704676">
    <w:abstractNumId w:val="9"/>
  </w:num>
  <w:num w:numId="5" w16cid:durableId="2245546">
    <w:abstractNumId w:val="26"/>
  </w:num>
  <w:num w:numId="6" w16cid:durableId="1619408608">
    <w:abstractNumId w:val="22"/>
  </w:num>
  <w:num w:numId="7" w16cid:durableId="618684873">
    <w:abstractNumId w:val="21"/>
  </w:num>
  <w:num w:numId="8" w16cid:durableId="1958946757">
    <w:abstractNumId w:val="25"/>
  </w:num>
  <w:num w:numId="9" w16cid:durableId="48236698">
    <w:abstractNumId w:val="16"/>
  </w:num>
  <w:num w:numId="10" w16cid:durableId="2090419355">
    <w:abstractNumId w:val="8"/>
  </w:num>
  <w:num w:numId="11" w16cid:durableId="1425497353">
    <w:abstractNumId w:val="20"/>
  </w:num>
  <w:num w:numId="12" w16cid:durableId="247925492">
    <w:abstractNumId w:val="6"/>
  </w:num>
  <w:num w:numId="13" w16cid:durableId="1650554355">
    <w:abstractNumId w:val="11"/>
  </w:num>
  <w:num w:numId="14" w16cid:durableId="989676841">
    <w:abstractNumId w:val="17"/>
  </w:num>
  <w:num w:numId="15" w16cid:durableId="393745964">
    <w:abstractNumId w:val="14"/>
  </w:num>
  <w:num w:numId="16" w16cid:durableId="359480160">
    <w:abstractNumId w:val="4"/>
  </w:num>
  <w:num w:numId="17" w16cid:durableId="1261140547">
    <w:abstractNumId w:val="13"/>
  </w:num>
  <w:num w:numId="18" w16cid:durableId="64760913">
    <w:abstractNumId w:val="2"/>
  </w:num>
  <w:num w:numId="19" w16cid:durableId="1200824270">
    <w:abstractNumId w:val="15"/>
  </w:num>
  <w:num w:numId="20" w16cid:durableId="504980282">
    <w:abstractNumId w:val="10"/>
  </w:num>
  <w:num w:numId="21" w16cid:durableId="2000183637">
    <w:abstractNumId w:val="18"/>
  </w:num>
  <w:num w:numId="22" w16cid:durableId="662438376">
    <w:abstractNumId w:val="19"/>
  </w:num>
  <w:num w:numId="23" w16cid:durableId="2101172607">
    <w:abstractNumId w:val="7"/>
  </w:num>
  <w:num w:numId="24" w16cid:durableId="1709641318">
    <w:abstractNumId w:val="5"/>
  </w:num>
  <w:num w:numId="25" w16cid:durableId="1192840447">
    <w:abstractNumId w:val="3"/>
  </w:num>
  <w:num w:numId="26" w16cid:durableId="501552815">
    <w:abstractNumId w:val="24"/>
  </w:num>
  <w:num w:numId="27" w16cid:durableId="9326666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23600"/>
    <w:rsid w:val="0005412F"/>
    <w:rsid w:val="00072D69"/>
    <w:rsid w:val="00076249"/>
    <w:rsid w:val="00086E32"/>
    <w:rsid w:val="00092FD2"/>
    <w:rsid w:val="00093992"/>
    <w:rsid w:val="000965C3"/>
    <w:rsid w:val="000A2318"/>
    <w:rsid w:val="000B311E"/>
    <w:rsid w:val="000B442C"/>
    <w:rsid w:val="000E489D"/>
    <w:rsid w:val="00116BA6"/>
    <w:rsid w:val="0012037C"/>
    <w:rsid w:val="001351D8"/>
    <w:rsid w:val="00154679"/>
    <w:rsid w:val="00181251"/>
    <w:rsid w:val="00183FD8"/>
    <w:rsid w:val="001924CA"/>
    <w:rsid w:val="001B77E4"/>
    <w:rsid w:val="001D41BA"/>
    <w:rsid w:val="001D7B59"/>
    <w:rsid w:val="00271026"/>
    <w:rsid w:val="00274080"/>
    <w:rsid w:val="002A6439"/>
    <w:rsid w:val="002E0A96"/>
    <w:rsid w:val="0030324E"/>
    <w:rsid w:val="00324F5F"/>
    <w:rsid w:val="00327F6A"/>
    <w:rsid w:val="003406EC"/>
    <w:rsid w:val="0034610C"/>
    <w:rsid w:val="0035236F"/>
    <w:rsid w:val="00392576"/>
    <w:rsid w:val="00393676"/>
    <w:rsid w:val="00396518"/>
    <w:rsid w:val="00397FE5"/>
    <w:rsid w:val="003B0FB4"/>
    <w:rsid w:val="003C0CCC"/>
    <w:rsid w:val="003E38D2"/>
    <w:rsid w:val="003F1EC3"/>
    <w:rsid w:val="00435AA8"/>
    <w:rsid w:val="00436A05"/>
    <w:rsid w:val="00460E41"/>
    <w:rsid w:val="004A0CFF"/>
    <w:rsid w:val="004A76DA"/>
    <w:rsid w:val="004D3F4E"/>
    <w:rsid w:val="004E1E16"/>
    <w:rsid w:val="005352CD"/>
    <w:rsid w:val="0056729A"/>
    <w:rsid w:val="00571E1B"/>
    <w:rsid w:val="00582DC7"/>
    <w:rsid w:val="00584455"/>
    <w:rsid w:val="00597987"/>
    <w:rsid w:val="005A5D5E"/>
    <w:rsid w:val="005C6DA1"/>
    <w:rsid w:val="005D0292"/>
    <w:rsid w:val="005F30C7"/>
    <w:rsid w:val="00600F45"/>
    <w:rsid w:val="006153EB"/>
    <w:rsid w:val="00643083"/>
    <w:rsid w:val="00674B98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1338"/>
    <w:rsid w:val="0070576F"/>
    <w:rsid w:val="007146FE"/>
    <w:rsid w:val="0072198C"/>
    <w:rsid w:val="007333A6"/>
    <w:rsid w:val="00745D3F"/>
    <w:rsid w:val="0076063D"/>
    <w:rsid w:val="007619E7"/>
    <w:rsid w:val="00780202"/>
    <w:rsid w:val="007A6ED5"/>
    <w:rsid w:val="007D7E60"/>
    <w:rsid w:val="007F4696"/>
    <w:rsid w:val="00803A28"/>
    <w:rsid w:val="008226C5"/>
    <w:rsid w:val="0083342A"/>
    <w:rsid w:val="0087521E"/>
    <w:rsid w:val="008939A9"/>
    <w:rsid w:val="008B7257"/>
    <w:rsid w:val="008E707C"/>
    <w:rsid w:val="00904DB5"/>
    <w:rsid w:val="009073EB"/>
    <w:rsid w:val="00911103"/>
    <w:rsid w:val="00914540"/>
    <w:rsid w:val="009504E1"/>
    <w:rsid w:val="00976BF1"/>
    <w:rsid w:val="009914DE"/>
    <w:rsid w:val="00A016DD"/>
    <w:rsid w:val="00A16DE3"/>
    <w:rsid w:val="00A45576"/>
    <w:rsid w:val="00A62477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B870FC"/>
    <w:rsid w:val="00C01381"/>
    <w:rsid w:val="00C04CAC"/>
    <w:rsid w:val="00C37FD9"/>
    <w:rsid w:val="00C47233"/>
    <w:rsid w:val="00CB428A"/>
    <w:rsid w:val="00CC5179"/>
    <w:rsid w:val="00D11D20"/>
    <w:rsid w:val="00D41402"/>
    <w:rsid w:val="00D4175F"/>
    <w:rsid w:val="00D57F87"/>
    <w:rsid w:val="00D663BC"/>
    <w:rsid w:val="00D86240"/>
    <w:rsid w:val="00DA084B"/>
    <w:rsid w:val="00DA1B03"/>
    <w:rsid w:val="00DB545B"/>
    <w:rsid w:val="00DC0DC7"/>
    <w:rsid w:val="00DE61A7"/>
    <w:rsid w:val="00E47B92"/>
    <w:rsid w:val="00E6595A"/>
    <w:rsid w:val="00E7120C"/>
    <w:rsid w:val="00E814A9"/>
    <w:rsid w:val="00E85021"/>
    <w:rsid w:val="00E90FBF"/>
    <w:rsid w:val="00EA1882"/>
    <w:rsid w:val="00EA6706"/>
    <w:rsid w:val="00EB57BE"/>
    <w:rsid w:val="00EB70A1"/>
    <w:rsid w:val="00EB7FE6"/>
    <w:rsid w:val="00ED02C9"/>
    <w:rsid w:val="00ED3356"/>
    <w:rsid w:val="00F236C6"/>
    <w:rsid w:val="00F36488"/>
    <w:rsid w:val="00F37E04"/>
    <w:rsid w:val="00F47175"/>
    <w:rsid w:val="00F60FDD"/>
    <w:rsid w:val="00F61F81"/>
    <w:rsid w:val="00F64946"/>
    <w:rsid w:val="00F74F6A"/>
    <w:rsid w:val="00F838E7"/>
    <w:rsid w:val="00F91FB2"/>
    <w:rsid w:val="00FA6638"/>
    <w:rsid w:val="00FB24E7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4</cp:revision>
  <dcterms:created xsi:type="dcterms:W3CDTF">2023-03-01T19:28:00Z</dcterms:created>
  <dcterms:modified xsi:type="dcterms:W3CDTF">2023-03-01T19:35:00Z</dcterms:modified>
</cp:coreProperties>
</file>